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FB170" w14:textId="66794963" w:rsidR="00EB4BEC" w:rsidRPr="006F0CB4" w:rsidRDefault="00A111F4" w:rsidP="006F0CB4">
      <w:pPr>
        <w:pStyle w:val="Akapitzlist"/>
        <w:spacing w:after="0" w:line="288" w:lineRule="auto"/>
        <w:ind w:left="4956"/>
        <w:rPr>
          <w:rFonts w:ascii="Arial" w:hAnsi="Arial" w:cs="Arial"/>
          <w:b/>
          <w:sz w:val="20"/>
          <w:szCs w:val="20"/>
        </w:rPr>
      </w:pPr>
      <w:r w:rsidRPr="006F0CB4">
        <w:rPr>
          <w:rFonts w:ascii="Arial" w:hAnsi="Arial" w:cs="Arial"/>
          <w:b/>
          <w:sz w:val="20"/>
          <w:szCs w:val="20"/>
        </w:rPr>
        <w:t>Podkarpacki Zarząd Dróg Wojewódzkich</w:t>
      </w:r>
      <w:r w:rsidR="00EB4BEC" w:rsidRPr="006F0CB4">
        <w:rPr>
          <w:rFonts w:ascii="Arial" w:hAnsi="Arial" w:cs="Arial"/>
          <w:b/>
          <w:sz w:val="20"/>
          <w:szCs w:val="20"/>
        </w:rPr>
        <w:t xml:space="preserve"> </w:t>
      </w:r>
    </w:p>
    <w:p w14:paraId="0571A488" w14:textId="37374ADC" w:rsidR="00A111F4" w:rsidRPr="006F0CB4" w:rsidRDefault="00EB4BEC" w:rsidP="006F0CB4">
      <w:pPr>
        <w:pStyle w:val="Akapitzlist"/>
        <w:spacing w:after="0" w:line="288" w:lineRule="auto"/>
        <w:ind w:left="4956"/>
        <w:rPr>
          <w:rFonts w:ascii="Arial" w:hAnsi="Arial" w:cs="Arial"/>
          <w:b/>
          <w:sz w:val="20"/>
          <w:szCs w:val="20"/>
        </w:rPr>
      </w:pPr>
      <w:r w:rsidRPr="006F0CB4">
        <w:rPr>
          <w:rFonts w:ascii="Arial" w:hAnsi="Arial" w:cs="Arial"/>
          <w:b/>
          <w:sz w:val="20"/>
          <w:szCs w:val="20"/>
        </w:rPr>
        <w:t>w Rzeszowie</w:t>
      </w:r>
    </w:p>
    <w:p w14:paraId="73C1A68E" w14:textId="77777777" w:rsidR="00A111F4" w:rsidRPr="006F0CB4" w:rsidRDefault="00A111F4" w:rsidP="006F0CB4">
      <w:pPr>
        <w:spacing w:after="0" w:line="288" w:lineRule="auto"/>
        <w:ind w:left="4400" w:firstLine="571"/>
        <w:rPr>
          <w:rFonts w:ascii="Arial" w:hAnsi="Arial" w:cs="Arial"/>
          <w:b/>
          <w:sz w:val="20"/>
          <w:szCs w:val="20"/>
        </w:rPr>
      </w:pPr>
      <w:r w:rsidRPr="006F0CB4">
        <w:rPr>
          <w:rFonts w:ascii="Arial" w:hAnsi="Arial" w:cs="Arial"/>
          <w:b/>
          <w:sz w:val="20"/>
          <w:szCs w:val="20"/>
        </w:rPr>
        <w:t>Opis Przedmiotu Zamówienia</w:t>
      </w:r>
    </w:p>
    <w:p w14:paraId="671F9BC8" w14:textId="77777777" w:rsidR="00A111F4" w:rsidRPr="006F0CB4" w:rsidRDefault="00A111F4" w:rsidP="006F0CB4">
      <w:pPr>
        <w:spacing w:after="0" w:line="288" w:lineRule="auto"/>
        <w:ind w:left="4971"/>
        <w:rPr>
          <w:rFonts w:ascii="Arial" w:hAnsi="Arial" w:cs="Arial"/>
          <w:b/>
          <w:sz w:val="20"/>
          <w:szCs w:val="20"/>
        </w:rPr>
      </w:pPr>
      <w:r w:rsidRPr="006F0CB4">
        <w:rPr>
          <w:rFonts w:ascii="Arial" w:hAnsi="Arial" w:cs="Arial"/>
          <w:b/>
          <w:sz w:val="20"/>
          <w:szCs w:val="20"/>
        </w:rPr>
        <w:t>tj. Program Funkcjonalno – Użytkowy</w:t>
      </w:r>
    </w:p>
    <w:p w14:paraId="2ED54D08" w14:textId="77777777" w:rsidR="00AF0A29" w:rsidRDefault="00AF0A29" w:rsidP="006F0CB4">
      <w:pPr>
        <w:spacing w:before="240" w:after="0" w:line="288" w:lineRule="auto"/>
        <w:jc w:val="center"/>
        <w:rPr>
          <w:rFonts w:ascii="Arial" w:hAnsi="Arial" w:cs="Arial"/>
          <w:b/>
          <w:sz w:val="20"/>
          <w:szCs w:val="20"/>
        </w:rPr>
      </w:pPr>
    </w:p>
    <w:p w14:paraId="42A82DC9" w14:textId="710A2FB6" w:rsidR="00A111F4" w:rsidRPr="006F0CB4" w:rsidRDefault="00A111F4" w:rsidP="006F0CB4">
      <w:pPr>
        <w:spacing w:before="240" w:after="0" w:line="288" w:lineRule="auto"/>
        <w:jc w:val="center"/>
        <w:rPr>
          <w:rFonts w:ascii="Arial" w:hAnsi="Arial" w:cs="Arial"/>
          <w:b/>
          <w:sz w:val="20"/>
          <w:szCs w:val="20"/>
        </w:rPr>
      </w:pPr>
      <w:r w:rsidRPr="006F0CB4">
        <w:rPr>
          <w:rFonts w:ascii="Arial" w:hAnsi="Arial" w:cs="Arial"/>
          <w:b/>
          <w:sz w:val="20"/>
          <w:szCs w:val="20"/>
        </w:rPr>
        <w:t>OPIS PRZEDMIOTU ZAMÓWIENIA</w:t>
      </w:r>
    </w:p>
    <w:p w14:paraId="48F14199" w14:textId="77777777" w:rsidR="00A111F4" w:rsidRPr="006F0CB4" w:rsidRDefault="00A111F4" w:rsidP="006F0CB4">
      <w:pPr>
        <w:spacing w:after="0" w:line="288" w:lineRule="auto"/>
        <w:jc w:val="center"/>
        <w:rPr>
          <w:rFonts w:ascii="Arial" w:hAnsi="Arial" w:cs="Arial"/>
          <w:b/>
          <w:sz w:val="20"/>
          <w:szCs w:val="20"/>
        </w:rPr>
      </w:pPr>
      <w:r w:rsidRPr="006F0CB4">
        <w:rPr>
          <w:rFonts w:ascii="Arial" w:hAnsi="Arial" w:cs="Arial"/>
          <w:b/>
          <w:sz w:val="20"/>
          <w:szCs w:val="20"/>
        </w:rPr>
        <w:t>(Program funkcjonalno – użytkowy)</w:t>
      </w:r>
    </w:p>
    <w:p w14:paraId="6A6E72A8" w14:textId="77777777" w:rsidR="00A111F4" w:rsidRPr="006F0CB4" w:rsidRDefault="00A111F4" w:rsidP="006F0CB4">
      <w:pPr>
        <w:spacing w:after="0" w:line="288" w:lineRule="auto"/>
        <w:jc w:val="center"/>
        <w:rPr>
          <w:rFonts w:ascii="Arial" w:hAnsi="Arial" w:cs="Arial"/>
          <w:b/>
          <w:sz w:val="20"/>
          <w:szCs w:val="20"/>
        </w:rPr>
      </w:pPr>
    </w:p>
    <w:p w14:paraId="2A317C56" w14:textId="77777777" w:rsidR="00A111F4" w:rsidRPr="006F0CB4" w:rsidRDefault="00A111F4" w:rsidP="006F0CB4">
      <w:pPr>
        <w:spacing w:before="120" w:after="0" w:line="288" w:lineRule="auto"/>
        <w:rPr>
          <w:rFonts w:ascii="Arial" w:hAnsi="Arial" w:cs="Arial"/>
          <w:sz w:val="20"/>
          <w:szCs w:val="20"/>
        </w:rPr>
      </w:pPr>
      <w:r w:rsidRPr="006F0CB4">
        <w:rPr>
          <w:rFonts w:ascii="Arial" w:hAnsi="Arial" w:cs="Arial"/>
          <w:sz w:val="20"/>
          <w:szCs w:val="20"/>
        </w:rPr>
        <w:t>Nazwa przed</w:t>
      </w:r>
      <w:r w:rsidR="00301B64" w:rsidRPr="006F0CB4">
        <w:rPr>
          <w:rFonts w:ascii="Arial" w:hAnsi="Arial" w:cs="Arial"/>
          <w:sz w:val="20"/>
          <w:szCs w:val="20"/>
        </w:rPr>
        <w:t>miotu zamówienia, adres obiektu</w:t>
      </w:r>
      <w:r w:rsidRPr="006F0CB4">
        <w:rPr>
          <w:rFonts w:ascii="Arial" w:hAnsi="Arial" w:cs="Arial"/>
          <w:sz w:val="20"/>
          <w:szCs w:val="20"/>
        </w:rPr>
        <w:t>:</w:t>
      </w:r>
    </w:p>
    <w:p w14:paraId="0377327F" w14:textId="77777777" w:rsidR="00AF0A29" w:rsidRDefault="00AF0A29" w:rsidP="00AF0A29">
      <w:bookmarkStart w:id="0" w:name="_Toc413393756"/>
    </w:p>
    <w:p w14:paraId="27ABF2D9" w14:textId="15D8B6F1" w:rsidR="00AF0A29" w:rsidRPr="00AF0A29" w:rsidRDefault="00AF0A29" w:rsidP="00DF59CE">
      <w:pPr>
        <w:pStyle w:val="Nagwek1"/>
        <w:spacing w:before="0" w:after="0" w:line="288" w:lineRule="auto"/>
        <w:contextualSpacing/>
        <w:rPr>
          <w:rFonts w:ascii="Arial" w:eastAsiaTheme="minorEastAsia" w:hAnsi="Arial" w:cs="Arial"/>
          <w:bCs w:val="0"/>
          <w:caps w:val="0"/>
          <w:spacing w:val="0"/>
          <w:sz w:val="20"/>
          <w:szCs w:val="20"/>
        </w:rPr>
      </w:pPr>
      <w:r w:rsidRPr="00AF0A29">
        <w:rPr>
          <w:rFonts w:ascii="Arial" w:eastAsiaTheme="minorEastAsia" w:hAnsi="Arial" w:cs="Arial"/>
          <w:bCs w:val="0"/>
          <w:caps w:val="0"/>
          <w:spacing w:val="0"/>
          <w:sz w:val="20"/>
          <w:szCs w:val="20"/>
        </w:rPr>
        <w:t xml:space="preserve">„Zaprojektowanie i wykonanie remontu </w:t>
      </w:r>
      <w:r w:rsidR="00DF59CE">
        <w:rPr>
          <w:rFonts w:ascii="Arial" w:eastAsiaTheme="minorEastAsia" w:hAnsi="Arial" w:cs="Arial"/>
          <w:bCs w:val="0"/>
          <w:caps w:val="0"/>
          <w:spacing w:val="0"/>
          <w:sz w:val="20"/>
          <w:szCs w:val="20"/>
        </w:rPr>
        <w:t>przepustów</w:t>
      </w:r>
      <w:r w:rsidRPr="00AF0A29">
        <w:rPr>
          <w:rFonts w:ascii="Arial" w:eastAsiaTheme="minorEastAsia" w:hAnsi="Arial" w:cs="Arial"/>
          <w:bCs w:val="0"/>
          <w:caps w:val="0"/>
          <w:spacing w:val="0"/>
          <w:sz w:val="20"/>
          <w:szCs w:val="20"/>
        </w:rPr>
        <w:t xml:space="preserve">: </w:t>
      </w:r>
    </w:p>
    <w:p w14:paraId="2D3911F7" w14:textId="013B06D2" w:rsidR="00DF59CE" w:rsidRPr="00DF59CE" w:rsidRDefault="00DF59CE" w:rsidP="00DF59CE">
      <w:pPr>
        <w:spacing w:after="0" w:line="288" w:lineRule="auto"/>
        <w:contextualSpacing/>
        <w:rPr>
          <w:rFonts w:ascii="Arial" w:hAnsi="Arial" w:cs="Arial"/>
          <w:b/>
          <w:sz w:val="20"/>
          <w:szCs w:val="20"/>
        </w:rPr>
      </w:pPr>
      <w:r w:rsidRPr="00DF59CE">
        <w:rPr>
          <w:rFonts w:ascii="Arial" w:hAnsi="Arial" w:cs="Arial"/>
          <w:b/>
          <w:sz w:val="20"/>
          <w:szCs w:val="20"/>
        </w:rPr>
        <w:t>Zad</w:t>
      </w:r>
      <w:r>
        <w:rPr>
          <w:rFonts w:ascii="Arial" w:hAnsi="Arial" w:cs="Arial"/>
          <w:b/>
          <w:sz w:val="20"/>
          <w:szCs w:val="20"/>
        </w:rPr>
        <w:t>.</w:t>
      </w:r>
      <w:r w:rsidRPr="00DF59CE">
        <w:rPr>
          <w:rFonts w:ascii="Arial" w:hAnsi="Arial" w:cs="Arial"/>
          <w:b/>
          <w:sz w:val="20"/>
          <w:szCs w:val="20"/>
        </w:rPr>
        <w:t xml:space="preserve"> </w:t>
      </w:r>
      <w:r>
        <w:rPr>
          <w:rFonts w:ascii="Arial" w:hAnsi="Arial" w:cs="Arial"/>
          <w:b/>
          <w:sz w:val="20"/>
          <w:szCs w:val="20"/>
        </w:rPr>
        <w:t>n</w:t>
      </w:r>
      <w:r w:rsidRPr="00DF59CE">
        <w:rPr>
          <w:rFonts w:ascii="Arial" w:hAnsi="Arial" w:cs="Arial"/>
          <w:b/>
          <w:sz w:val="20"/>
          <w:szCs w:val="20"/>
        </w:rPr>
        <w:t xml:space="preserve">r 1 – w m. Bystre w ciągu drogi wojewódzkiej Nr 893 Hoczew – Cisna w km 16+347 (23+634), </w:t>
      </w:r>
    </w:p>
    <w:p w14:paraId="17E23D5A" w14:textId="312C07FB" w:rsidR="00DF59CE" w:rsidRPr="00DF59CE" w:rsidRDefault="00DF59CE" w:rsidP="00DF59CE">
      <w:pPr>
        <w:spacing w:after="0" w:line="288" w:lineRule="auto"/>
        <w:contextualSpacing/>
        <w:rPr>
          <w:rFonts w:ascii="Arial" w:hAnsi="Arial" w:cs="Arial"/>
          <w:b/>
          <w:sz w:val="20"/>
          <w:szCs w:val="20"/>
        </w:rPr>
      </w:pPr>
      <w:r w:rsidRPr="00DF59CE">
        <w:rPr>
          <w:rFonts w:ascii="Arial" w:hAnsi="Arial" w:cs="Arial"/>
          <w:b/>
          <w:sz w:val="20"/>
          <w:szCs w:val="20"/>
        </w:rPr>
        <w:t>Zad</w:t>
      </w:r>
      <w:r>
        <w:rPr>
          <w:rFonts w:ascii="Arial" w:hAnsi="Arial" w:cs="Arial"/>
          <w:b/>
          <w:sz w:val="20"/>
          <w:szCs w:val="20"/>
        </w:rPr>
        <w:t>.</w:t>
      </w:r>
      <w:r w:rsidRPr="00DF59CE">
        <w:rPr>
          <w:rFonts w:ascii="Arial" w:hAnsi="Arial" w:cs="Arial"/>
          <w:b/>
          <w:sz w:val="20"/>
          <w:szCs w:val="20"/>
        </w:rPr>
        <w:t xml:space="preserve"> </w:t>
      </w:r>
      <w:r>
        <w:rPr>
          <w:rFonts w:ascii="Arial" w:hAnsi="Arial" w:cs="Arial"/>
          <w:b/>
          <w:sz w:val="20"/>
          <w:szCs w:val="20"/>
        </w:rPr>
        <w:t>n</w:t>
      </w:r>
      <w:r w:rsidRPr="00DF59CE">
        <w:rPr>
          <w:rFonts w:ascii="Arial" w:hAnsi="Arial" w:cs="Arial"/>
          <w:b/>
          <w:sz w:val="20"/>
          <w:szCs w:val="20"/>
        </w:rPr>
        <w:t>r 2 – w m. Bukowiec w ciągu drogi wojewódzkiej Nr 894 Lesko – Czarna w km 26+625 (19+338)</w:t>
      </w:r>
      <w:r>
        <w:rPr>
          <w:rFonts w:ascii="Arial" w:hAnsi="Arial" w:cs="Arial"/>
          <w:b/>
          <w:sz w:val="20"/>
          <w:szCs w:val="20"/>
        </w:rPr>
        <w:t>”</w:t>
      </w:r>
    </w:p>
    <w:p w14:paraId="142A20D8" w14:textId="77777777" w:rsidR="00AF0A29" w:rsidRPr="00AF0A29" w:rsidRDefault="00AF0A29" w:rsidP="00AF0A29"/>
    <w:p w14:paraId="7071183C" w14:textId="33148953" w:rsidR="00A111F4" w:rsidRPr="006F0CB4" w:rsidRDefault="00A111F4" w:rsidP="0026276B">
      <w:pPr>
        <w:pStyle w:val="Nagwek1"/>
        <w:spacing w:before="240" w:after="240" w:line="288" w:lineRule="auto"/>
        <w:rPr>
          <w:rFonts w:ascii="Arial" w:hAnsi="Arial" w:cs="Arial"/>
          <w:b w:val="0"/>
          <w:bCs w:val="0"/>
          <w:sz w:val="20"/>
          <w:szCs w:val="20"/>
        </w:rPr>
      </w:pPr>
      <w:r w:rsidRPr="006F0CB4">
        <w:rPr>
          <w:rFonts w:ascii="Arial" w:hAnsi="Arial" w:cs="Arial"/>
          <w:sz w:val="20"/>
          <w:szCs w:val="20"/>
        </w:rPr>
        <w:t>W ramach finansowania z budżetu województwa</w:t>
      </w:r>
      <w:bookmarkEnd w:id="0"/>
      <w:r w:rsidR="00301B64" w:rsidRPr="006F0CB4">
        <w:rPr>
          <w:rFonts w:ascii="Arial" w:hAnsi="Arial" w:cs="Arial"/>
          <w:sz w:val="20"/>
          <w:szCs w:val="20"/>
        </w:rPr>
        <w:t>.</w:t>
      </w:r>
    </w:p>
    <w:p w14:paraId="3DBB96FB" w14:textId="77777777" w:rsidR="00A111F4" w:rsidRPr="006F0CB4" w:rsidRDefault="00A111F4" w:rsidP="006F0CB4">
      <w:pPr>
        <w:spacing w:before="240" w:after="0" w:line="288" w:lineRule="auto"/>
        <w:rPr>
          <w:rFonts w:ascii="Arial" w:hAnsi="Arial" w:cs="Arial"/>
          <w:sz w:val="20"/>
          <w:szCs w:val="20"/>
        </w:rPr>
      </w:pPr>
      <w:r w:rsidRPr="006F0CB4">
        <w:rPr>
          <w:rFonts w:ascii="Arial" w:hAnsi="Arial" w:cs="Arial"/>
          <w:sz w:val="20"/>
          <w:szCs w:val="20"/>
        </w:rPr>
        <w:t>Nazwy i kody:</w:t>
      </w:r>
    </w:p>
    <w:p w14:paraId="3068A7DF" w14:textId="77777777" w:rsidR="00F30CDB" w:rsidRPr="000A4F10" w:rsidRDefault="00F30CDB" w:rsidP="009207C5">
      <w:pPr>
        <w:pStyle w:val="tekstost"/>
        <w:tabs>
          <w:tab w:val="left" w:pos="1276"/>
        </w:tabs>
        <w:spacing w:before="120" w:line="288" w:lineRule="auto"/>
        <w:jc w:val="left"/>
        <w:rPr>
          <w:rFonts w:ascii="Arial" w:hAnsi="Arial" w:cs="Arial"/>
          <w:lang w:eastAsia="en-US"/>
        </w:rPr>
      </w:pPr>
      <w:r w:rsidRPr="000A4F10">
        <w:rPr>
          <w:rFonts w:ascii="Arial" w:hAnsi="Arial" w:cs="Arial"/>
          <w:lang w:eastAsia="en-US"/>
        </w:rPr>
        <w:t>45220000-5</w:t>
      </w:r>
      <w:r w:rsidRPr="000A4F10">
        <w:rPr>
          <w:rFonts w:ascii="Arial" w:hAnsi="Arial" w:cs="Arial"/>
          <w:lang w:eastAsia="en-US"/>
        </w:rPr>
        <w:tab/>
        <w:t>roboty inżynieryjne i budowlane</w:t>
      </w:r>
    </w:p>
    <w:p w14:paraId="39FCD9F9" w14:textId="77777777" w:rsidR="00F30CDB" w:rsidRPr="000A4F10" w:rsidRDefault="00F30CDB" w:rsidP="009207C5">
      <w:pPr>
        <w:pStyle w:val="tekstost"/>
        <w:tabs>
          <w:tab w:val="left" w:pos="1276"/>
        </w:tabs>
        <w:spacing w:line="288" w:lineRule="auto"/>
        <w:jc w:val="left"/>
        <w:rPr>
          <w:rFonts w:ascii="Arial" w:hAnsi="Arial" w:cs="Arial"/>
          <w:lang w:eastAsia="en-US"/>
        </w:rPr>
      </w:pPr>
      <w:r w:rsidRPr="000A4F10">
        <w:rPr>
          <w:rFonts w:ascii="Arial" w:hAnsi="Arial" w:cs="Arial"/>
          <w:lang w:eastAsia="en-US"/>
        </w:rPr>
        <w:t>45221111-3</w:t>
      </w:r>
      <w:r w:rsidRPr="000A4F10">
        <w:rPr>
          <w:rFonts w:ascii="Arial" w:hAnsi="Arial" w:cs="Arial"/>
          <w:lang w:eastAsia="en-US"/>
        </w:rPr>
        <w:tab/>
        <w:t>roboty budowlane w zakresie mostów drogowych</w:t>
      </w:r>
    </w:p>
    <w:p w14:paraId="3442F5A2" w14:textId="77777777" w:rsidR="00F30CDB" w:rsidRPr="000A4F10" w:rsidRDefault="00F30CDB" w:rsidP="009207C5">
      <w:pPr>
        <w:spacing w:after="0" w:line="288" w:lineRule="auto"/>
        <w:rPr>
          <w:rFonts w:ascii="Arial" w:hAnsi="Arial" w:cs="Arial"/>
          <w:sz w:val="20"/>
          <w:szCs w:val="20"/>
          <w:lang w:eastAsia="en-US"/>
        </w:rPr>
      </w:pPr>
      <w:r w:rsidRPr="000A4F10">
        <w:rPr>
          <w:rFonts w:ascii="Arial" w:hAnsi="Arial" w:cs="Arial"/>
          <w:sz w:val="20"/>
          <w:szCs w:val="20"/>
          <w:lang w:eastAsia="en-US"/>
        </w:rPr>
        <w:t xml:space="preserve">45221119-9 </w:t>
      </w:r>
      <w:r>
        <w:rPr>
          <w:rFonts w:ascii="Arial" w:hAnsi="Arial" w:cs="Arial"/>
          <w:sz w:val="20"/>
          <w:szCs w:val="20"/>
          <w:lang w:eastAsia="en-US"/>
        </w:rPr>
        <w:t xml:space="preserve">   </w:t>
      </w:r>
      <w:r w:rsidRPr="000A4F10">
        <w:rPr>
          <w:rFonts w:ascii="Arial" w:hAnsi="Arial" w:cs="Arial"/>
          <w:sz w:val="20"/>
          <w:szCs w:val="20"/>
          <w:lang w:eastAsia="en-US"/>
        </w:rPr>
        <w:t>roboty w zakresie budowy, renowacja mostów</w:t>
      </w:r>
    </w:p>
    <w:p w14:paraId="3922BFA7" w14:textId="77777777" w:rsidR="00F30CDB" w:rsidRPr="000A4F10" w:rsidRDefault="00F30CDB" w:rsidP="009207C5">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45233220-7 </w:t>
      </w:r>
      <w:r w:rsidRPr="000A4F10">
        <w:rPr>
          <w:rFonts w:ascii="Arial" w:hAnsi="Arial" w:cs="Arial"/>
          <w:lang w:eastAsia="en-US"/>
        </w:rPr>
        <w:tab/>
        <w:t>roboty w zakresie nawierzchni dróg</w:t>
      </w:r>
    </w:p>
    <w:p w14:paraId="051F2DEE" w14:textId="77777777" w:rsidR="00F30CDB" w:rsidRPr="000A4F10" w:rsidRDefault="00F30CDB" w:rsidP="009207C5">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45233290-8 </w:t>
      </w:r>
      <w:r w:rsidRPr="000A4F10">
        <w:rPr>
          <w:rFonts w:ascii="Arial" w:hAnsi="Arial" w:cs="Arial"/>
          <w:lang w:eastAsia="en-US"/>
        </w:rPr>
        <w:tab/>
        <w:t>instalowanie znaków drogowych</w:t>
      </w:r>
    </w:p>
    <w:p w14:paraId="1831C926" w14:textId="77777777" w:rsidR="00F30CDB" w:rsidRPr="000A4F10" w:rsidRDefault="00F30CDB" w:rsidP="009207C5">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71320000-7 </w:t>
      </w:r>
      <w:r w:rsidRPr="000A4F10">
        <w:rPr>
          <w:rFonts w:ascii="Arial" w:hAnsi="Arial" w:cs="Arial"/>
          <w:lang w:eastAsia="en-US"/>
        </w:rPr>
        <w:tab/>
        <w:t>usługi inżynieryjne w zakresie projektowania</w:t>
      </w:r>
    </w:p>
    <w:p w14:paraId="48FE676F" w14:textId="77777777" w:rsidR="00F30CDB" w:rsidRPr="000A4F10" w:rsidRDefault="00F30CDB" w:rsidP="009207C5">
      <w:pPr>
        <w:pStyle w:val="tekstost"/>
        <w:tabs>
          <w:tab w:val="left" w:pos="1276"/>
        </w:tabs>
        <w:spacing w:line="288" w:lineRule="auto"/>
        <w:jc w:val="left"/>
        <w:rPr>
          <w:rFonts w:ascii="Arial" w:hAnsi="Arial" w:cs="Arial"/>
          <w:lang w:eastAsia="en-US"/>
        </w:rPr>
      </w:pPr>
      <w:r w:rsidRPr="000A4F10">
        <w:rPr>
          <w:rFonts w:ascii="Arial" w:hAnsi="Arial" w:cs="Arial"/>
          <w:lang w:eastAsia="en-US"/>
        </w:rPr>
        <w:t>71322300-4</w:t>
      </w:r>
      <w:r w:rsidRPr="000A4F10">
        <w:rPr>
          <w:rFonts w:ascii="Arial" w:hAnsi="Arial" w:cs="Arial"/>
          <w:lang w:eastAsia="en-US"/>
        </w:rPr>
        <w:tab/>
        <w:t>usługi projektowania mostów</w:t>
      </w:r>
    </w:p>
    <w:p w14:paraId="62D2E2BE" w14:textId="77777777" w:rsidR="00F30CDB" w:rsidRPr="000A4F10" w:rsidRDefault="00F30CDB" w:rsidP="009207C5">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71322000-1 </w:t>
      </w:r>
      <w:r w:rsidRPr="000A4F10">
        <w:rPr>
          <w:rFonts w:ascii="Arial" w:hAnsi="Arial" w:cs="Arial"/>
          <w:lang w:eastAsia="en-US"/>
        </w:rPr>
        <w:tab/>
        <w:t>usługi inżynierii projektowej w zakresie inżynierii lądowej i wodnej</w:t>
      </w:r>
    </w:p>
    <w:p w14:paraId="4F516F8F" w14:textId="77777777" w:rsidR="00F30CDB" w:rsidRPr="000A4F10" w:rsidRDefault="00F30CDB" w:rsidP="009207C5">
      <w:pPr>
        <w:pStyle w:val="tekstost"/>
        <w:tabs>
          <w:tab w:val="left" w:pos="1276"/>
        </w:tabs>
        <w:spacing w:line="288" w:lineRule="auto"/>
        <w:jc w:val="left"/>
        <w:rPr>
          <w:rFonts w:ascii="Arial" w:hAnsi="Arial" w:cs="Arial"/>
          <w:lang w:eastAsia="en-US"/>
        </w:rPr>
      </w:pPr>
      <w:r w:rsidRPr="000A4F10">
        <w:rPr>
          <w:rFonts w:ascii="Arial" w:hAnsi="Arial" w:cs="Arial"/>
          <w:lang w:eastAsia="en-US"/>
        </w:rPr>
        <w:t>71300000-1</w:t>
      </w:r>
      <w:r w:rsidRPr="000A4F10">
        <w:rPr>
          <w:rFonts w:ascii="Arial" w:hAnsi="Arial" w:cs="Arial"/>
          <w:lang w:eastAsia="en-US"/>
        </w:rPr>
        <w:tab/>
        <w:t>usługi inżynieryjne</w:t>
      </w:r>
    </w:p>
    <w:p w14:paraId="0231A74E" w14:textId="77777777" w:rsidR="00F30CDB" w:rsidRPr="000A4F10" w:rsidRDefault="00F30CDB" w:rsidP="00F30CDB">
      <w:pPr>
        <w:pStyle w:val="Akapitzlist"/>
        <w:spacing w:after="0" w:line="288" w:lineRule="auto"/>
        <w:ind w:left="360"/>
        <w:rPr>
          <w:rFonts w:ascii="Arial" w:hAnsi="Arial" w:cs="Arial"/>
          <w:sz w:val="20"/>
          <w:szCs w:val="20"/>
        </w:rPr>
      </w:pPr>
    </w:p>
    <w:p w14:paraId="45EC1375" w14:textId="77777777" w:rsidR="00F30CDB" w:rsidRPr="000A4F10" w:rsidRDefault="00F30CDB" w:rsidP="00F30CDB">
      <w:pPr>
        <w:pStyle w:val="Akapitzlist"/>
        <w:spacing w:after="0" w:line="288" w:lineRule="auto"/>
        <w:ind w:left="360"/>
        <w:rPr>
          <w:rFonts w:ascii="Arial" w:hAnsi="Arial" w:cs="Arial"/>
          <w:sz w:val="20"/>
          <w:szCs w:val="20"/>
        </w:rPr>
      </w:pPr>
    </w:p>
    <w:p w14:paraId="0CB34B39" w14:textId="77777777" w:rsidR="00F30CDB" w:rsidRPr="000A4F10" w:rsidRDefault="00F30CDB" w:rsidP="00F30CDB">
      <w:pPr>
        <w:pStyle w:val="Akapitzlist"/>
        <w:spacing w:after="0" w:line="288" w:lineRule="auto"/>
        <w:ind w:left="360"/>
        <w:rPr>
          <w:rFonts w:ascii="Arial" w:hAnsi="Arial" w:cs="Arial"/>
          <w:sz w:val="20"/>
          <w:szCs w:val="20"/>
        </w:rPr>
      </w:pPr>
    </w:p>
    <w:p w14:paraId="55597A69" w14:textId="77777777" w:rsidR="00F30CDB" w:rsidRPr="000A4F10" w:rsidRDefault="00F30CDB" w:rsidP="00F30CDB">
      <w:pPr>
        <w:pStyle w:val="Akapitzlist"/>
        <w:spacing w:after="0" w:line="288" w:lineRule="auto"/>
        <w:ind w:left="360"/>
        <w:rPr>
          <w:rFonts w:ascii="Arial" w:hAnsi="Arial" w:cs="Arial"/>
          <w:sz w:val="20"/>
          <w:szCs w:val="20"/>
        </w:rPr>
      </w:pPr>
    </w:p>
    <w:p w14:paraId="64B9EA87" w14:textId="77777777" w:rsidR="00F30CDB" w:rsidRPr="000A4F10" w:rsidRDefault="00F30CDB" w:rsidP="00CD17E5">
      <w:pPr>
        <w:pStyle w:val="Akapitzlist"/>
        <w:numPr>
          <w:ilvl w:val="0"/>
          <w:numId w:val="6"/>
        </w:numPr>
        <w:spacing w:after="0" w:line="288" w:lineRule="auto"/>
        <w:rPr>
          <w:rFonts w:ascii="Arial" w:hAnsi="Arial" w:cs="Arial"/>
          <w:sz w:val="20"/>
          <w:szCs w:val="20"/>
        </w:rPr>
      </w:pPr>
      <w:r w:rsidRPr="000A4F10">
        <w:rPr>
          <w:rFonts w:ascii="Arial" w:hAnsi="Arial" w:cs="Arial"/>
          <w:sz w:val="20"/>
          <w:szCs w:val="20"/>
        </w:rPr>
        <w:t>Nazwa i adres Zamawiającego:</w:t>
      </w:r>
    </w:p>
    <w:p w14:paraId="4B673BD2" w14:textId="77777777" w:rsidR="00F30CDB" w:rsidRPr="000A4F10" w:rsidRDefault="00F30CDB" w:rsidP="00F30CDB">
      <w:pPr>
        <w:pStyle w:val="Lista"/>
        <w:spacing w:line="288" w:lineRule="auto"/>
        <w:rPr>
          <w:rFonts w:ascii="Arial" w:hAnsi="Arial" w:cs="Arial"/>
          <w:sz w:val="20"/>
          <w:szCs w:val="20"/>
        </w:rPr>
      </w:pPr>
      <w:r w:rsidRPr="000A4F10">
        <w:rPr>
          <w:rFonts w:ascii="Arial" w:hAnsi="Arial" w:cs="Arial"/>
          <w:sz w:val="20"/>
          <w:szCs w:val="20"/>
        </w:rPr>
        <w:t>Województwo Podkarpackie – Podkarpacki Zarząd Dróg Wojewódzkich</w:t>
      </w:r>
    </w:p>
    <w:p w14:paraId="526ECE04" w14:textId="77777777" w:rsidR="00F30CDB" w:rsidRPr="000A4F10" w:rsidRDefault="00F30CDB" w:rsidP="00F30CDB">
      <w:pPr>
        <w:pStyle w:val="Lista"/>
        <w:spacing w:line="288" w:lineRule="auto"/>
        <w:rPr>
          <w:rFonts w:ascii="Arial" w:hAnsi="Arial" w:cs="Arial"/>
          <w:sz w:val="20"/>
          <w:szCs w:val="20"/>
        </w:rPr>
      </w:pPr>
      <w:r w:rsidRPr="000A4F10">
        <w:rPr>
          <w:rFonts w:ascii="Arial" w:hAnsi="Arial" w:cs="Arial"/>
          <w:sz w:val="20"/>
          <w:szCs w:val="20"/>
        </w:rPr>
        <w:t>ul. T. Boya Żeleńskiego 19a</w:t>
      </w:r>
    </w:p>
    <w:p w14:paraId="7FE24A6A" w14:textId="77777777" w:rsidR="00F30CDB" w:rsidRPr="000A4F10" w:rsidRDefault="00F30CDB" w:rsidP="00F30CDB">
      <w:pPr>
        <w:pStyle w:val="Lista"/>
        <w:spacing w:line="288" w:lineRule="auto"/>
        <w:rPr>
          <w:rFonts w:ascii="Arial" w:hAnsi="Arial" w:cs="Arial"/>
          <w:sz w:val="20"/>
          <w:szCs w:val="20"/>
        </w:rPr>
      </w:pPr>
      <w:r w:rsidRPr="000A4F10">
        <w:rPr>
          <w:rFonts w:ascii="Arial" w:hAnsi="Arial" w:cs="Arial"/>
          <w:sz w:val="20"/>
          <w:szCs w:val="20"/>
        </w:rPr>
        <w:t>35-105 Rzeszów</w:t>
      </w:r>
    </w:p>
    <w:p w14:paraId="7447AA1D" w14:textId="77777777" w:rsidR="00301B64" w:rsidRPr="006F0CB4" w:rsidRDefault="00301B64" w:rsidP="006F0CB4">
      <w:pPr>
        <w:pStyle w:val="tekstost"/>
        <w:spacing w:line="288" w:lineRule="auto"/>
        <w:jc w:val="center"/>
        <w:rPr>
          <w:rFonts w:ascii="Arial" w:hAnsi="Arial" w:cs="Arial"/>
          <w:b/>
        </w:rPr>
      </w:pPr>
    </w:p>
    <w:p w14:paraId="7C5601DC" w14:textId="77777777" w:rsidR="00301B64" w:rsidRPr="006F0CB4" w:rsidRDefault="00301B64" w:rsidP="006F0CB4">
      <w:pPr>
        <w:pStyle w:val="tekstost"/>
        <w:spacing w:line="288" w:lineRule="auto"/>
        <w:jc w:val="center"/>
        <w:rPr>
          <w:rFonts w:ascii="Arial" w:hAnsi="Arial" w:cs="Arial"/>
          <w:b/>
        </w:rPr>
      </w:pPr>
    </w:p>
    <w:p w14:paraId="0A924159" w14:textId="77777777" w:rsidR="00301B64" w:rsidRPr="006F0CB4" w:rsidRDefault="00301B64" w:rsidP="006F0CB4">
      <w:pPr>
        <w:pStyle w:val="tekstost"/>
        <w:spacing w:line="288" w:lineRule="auto"/>
        <w:jc w:val="center"/>
        <w:rPr>
          <w:rFonts w:ascii="Arial" w:hAnsi="Arial" w:cs="Arial"/>
          <w:b/>
        </w:rPr>
      </w:pPr>
    </w:p>
    <w:p w14:paraId="27E1A084" w14:textId="77777777" w:rsidR="00301B64" w:rsidRPr="006F0CB4" w:rsidRDefault="00301B64" w:rsidP="006F0CB4">
      <w:pPr>
        <w:pStyle w:val="tekstost"/>
        <w:spacing w:line="288" w:lineRule="auto"/>
        <w:jc w:val="center"/>
        <w:rPr>
          <w:rFonts w:ascii="Arial" w:hAnsi="Arial" w:cs="Arial"/>
          <w:b/>
        </w:rPr>
      </w:pPr>
    </w:p>
    <w:p w14:paraId="15D7AFBD" w14:textId="77777777" w:rsidR="00301B64" w:rsidRDefault="00301B64" w:rsidP="006F0CB4">
      <w:pPr>
        <w:pStyle w:val="tekstost"/>
        <w:spacing w:line="288" w:lineRule="auto"/>
        <w:jc w:val="center"/>
        <w:rPr>
          <w:rFonts w:ascii="Arial" w:hAnsi="Arial" w:cs="Arial"/>
          <w:b/>
        </w:rPr>
      </w:pPr>
    </w:p>
    <w:p w14:paraId="0A188C8C" w14:textId="77777777" w:rsidR="00CB7FBE" w:rsidRDefault="00CB7FBE" w:rsidP="006F0CB4">
      <w:pPr>
        <w:pStyle w:val="tekstost"/>
        <w:spacing w:line="288" w:lineRule="auto"/>
        <w:jc w:val="center"/>
        <w:rPr>
          <w:rFonts w:ascii="Arial" w:hAnsi="Arial" w:cs="Arial"/>
          <w:b/>
        </w:rPr>
      </w:pPr>
    </w:p>
    <w:p w14:paraId="4964CB76" w14:textId="77777777" w:rsidR="00DF59CE" w:rsidRDefault="00DF59CE" w:rsidP="006F0CB4">
      <w:pPr>
        <w:pStyle w:val="tekstost"/>
        <w:spacing w:line="288" w:lineRule="auto"/>
        <w:jc w:val="center"/>
        <w:rPr>
          <w:rFonts w:ascii="Arial" w:hAnsi="Arial" w:cs="Arial"/>
          <w:b/>
        </w:rPr>
      </w:pPr>
    </w:p>
    <w:p w14:paraId="7CAB39D6" w14:textId="77777777" w:rsidR="00DF59CE" w:rsidRDefault="00DF59CE" w:rsidP="006F0CB4">
      <w:pPr>
        <w:pStyle w:val="tekstost"/>
        <w:spacing w:line="288" w:lineRule="auto"/>
        <w:jc w:val="center"/>
        <w:rPr>
          <w:rFonts w:ascii="Arial" w:hAnsi="Arial" w:cs="Arial"/>
          <w:b/>
        </w:rPr>
      </w:pPr>
    </w:p>
    <w:p w14:paraId="7CAF4E43" w14:textId="77777777" w:rsidR="00DF59CE" w:rsidRDefault="00DF59CE" w:rsidP="006F0CB4">
      <w:pPr>
        <w:pStyle w:val="tekstost"/>
        <w:spacing w:line="288" w:lineRule="auto"/>
        <w:jc w:val="center"/>
        <w:rPr>
          <w:rFonts w:ascii="Arial" w:hAnsi="Arial" w:cs="Arial"/>
          <w:b/>
        </w:rPr>
      </w:pPr>
    </w:p>
    <w:p w14:paraId="6216E797" w14:textId="77777777" w:rsidR="00DF59CE" w:rsidRPr="006F0CB4" w:rsidRDefault="00DF59CE" w:rsidP="006F0CB4">
      <w:pPr>
        <w:pStyle w:val="tekstost"/>
        <w:spacing w:line="288" w:lineRule="auto"/>
        <w:jc w:val="center"/>
        <w:rPr>
          <w:rFonts w:ascii="Arial" w:hAnsi="Arial" w:cs="Arial"/>
          <w:b/>
        </w:rPr>
      </w:pPr>
    </w:p>
    <w:p w14:paraId="0E7D9997" w14:textId="77777777" w:rsidR="00301B64" w:rsidRDefault="00301B64" w:rsidP="006F0CB4">
      <w:pPr>
        <w:pStyle w:val="tekstost"/>
        <w:spacing w:line="288" w:lineRule="auto"/>
        <w:jc w:val="center"/>
        <w:rPr>
          <w:rFonts w:ascii="Arial" w:hAnsi="Arial" w:cs="Arial"/>
          <w:b/>
        </w:rPr>
      </w:pPr>
    </w:p>
    <w:p w14:paraId="29B55F44" w14:textId="77777777" w:rsidR="006F0CB4" w:rsidRDefault="006F0CB4" w:rsidP="006F0CB4">
      <w:pPr>
        <w:pStyle w:val="tekstost"/>
        <w:spacing w:line="288" w:lineRule="auto"/>
        <w:jc w:val="center"/>
        <w:rPr>
          <w:rFonts w:ascii="Arial" w:hAnsi="Arial" w:cs="Arial"/>
          <w:b/>
        </w:rPr>
      </w:pPr>
    </w:p>
    <w:p w14:paraId="63817672" w14:textId="77777777" w:rsidR="006F0CB4" w:rsidRDefault="006F0CB4" w:rsidP="006F0CB4">
      <w:pPr>
        <w:pStyle w:val="tekstost"/>
        <w:spacing w:line="288" w:lineRule="auto"/>
        <w:jc w:val="center"/>
        <w:rPr>
          <w:rFonts w:ascii="Arial" w:hAnsi="Arial" w:cs="Arial"/>
          <w:b/>
        </w:rPr>
      </w:pPr>
    </w:p>
    <w:p w14:paraId="4120EE0F" w14:textId="77777777" w:rsidR="006F0CB4" w:rsidRDefault="006F0CB4" w:rsidP="006F0CB4">
      <w:pPr>
        <w:pStyle w:val="tekstost"/>
        <w:spacing w:line="288" w:lineRule="auto"/>
        <w:jc w:val="center"/>
        <w:rPr>
          <w:rFonts w:ascii="Arial" w:hAnsi="Arial" w:cs="Arial"/>
          <w:b/>
        </w:rPr>
      </w:pPr>
    </w:p>
    <w:p w14:paraId="34533F1B" w14:textId="77777777" w:rsidR="006F0CB4" w:rsidRDefault="006F0CB4" w:rsidP="006F0CB4">
      <w:pPr>
        <w:pStyle w:val="tekstost"/>
        <w:spacing w:line="288" w:lineRule="auto"/>
        <w:jc w:val="center"/>
        <w:rPr>
          <w:rFonts w:ascii="Arial" w:hAnsi="Arial" w:cs="Arial"/>
          <w:b/>
        </w:rPr>
      </w:pPr>
    </w:p>
    <w:p w14:paraId="2DE77280" w14:textId="27599FC6" w:rsidR="00A111F4" w:rsidRPr="006F0CB4" w:rsidRDefault="00A111F4" w:rsidP="006F0CB4">
      <w:pPr>
        <w:pStyle w:val="tekstost"/>
        <w:spacing w:line="288" w:lineRule="auto"/>
        <w:jc w:val="center"/>
        <w:rPr>
          <w:rFonts w:ascii="Arial" w:hAnsi="Arial" w:cs="Arial"/>
          <w:b/>
        </w:rPr>
      </w:pPr>
      <w:r w:rsidRPr="006F0CB4">
        <w:rPr>
          <w:rFonts w:ascii="Arial" w:hAnsi="Arial" w:cs="Arial"/>
          <w:b/>
        </w:rPr>
        <w:lastRenderedPageBreak/>
        <w:t xml:space="preserve">SPIS ZAWARTOŚCI </w:t>
      </w:r>
      <w:r w:rsidRPr="006F0CB4">
        <w:rPr>
          <w:rFonts w:ascii="Arial" w:hAnsi="Arial" w:cs="Arial"/>
          <w:b/>
        </w:rPr>
        <w:br/>
        <w:t>PROGRAMU FUNKCJONALNO –  UŻYTKOWEGO</w:t>
      </w:r>
    </w:p>
    <w:p w14:paraId="232075A3" w14:textId="77777777" w:rsidR="00A111F4" w:rsidRPr="006F0CB4" w:rsidRDefault="00A111F4" w:rsidP="006F0CB4">
      <w:pPr>
        <w:pStyle w:val="tekstost"/>
        <w:spacing w:line="288" w:lineRule="auto"/>
        <w:rPr>
          <w:rFonts w:ascii="Arial" w:hAnsi="Arial" w:cs="Arial"/>
        </w:rPr>
      </w:pPr>
    </w:p>
    <w:p w14:paraId="2F4DBF97" w14:textId="77777777" w:rsidR="00A111F4" w:rsidRPr="006F0CB4" w:rsidRDefault="00A111F4" w:rsidP="006F0CB4">
      <w:pPr>
        <w:pStyle w:val="tekstost"/>
        <w:spacing w:line="288" w:lineRule="auto"/>
        <w:rPr>
          <w:rFonts w:ascii="Arial" w:hAnsi="Arial" w:cs="Arial"/>
        </w:rPr>
      </w:pPr>
    </w:p>
    <w:p w14:paraId="7D92F3FE" w14:textId="707E5079" w:rsidR="002570A1" w:rsidRPr="00144A7A" w:rsidRDefault="002570A1" w:rsidP="002570A1">
      <w:pPr>
        <w:spacing w:line="288" w:lineRule="auto"/>
        <w:rPr>
          <w:rFonts w:ascii="Arial" w:hAnsi="Arial" w:cs="Arial"/>
          <w:b/>
          <w:bCs/>
          <w:color w:val="000000"/>
          <w:sz w:val="20"/>
          <w:szCs w:val="20"/>
        </w:rPr>
      </w:pPr>
      <w:bookmarkStart w:id="1" w:name="_Hlk151015664"/>
      <w:r>
        <w:rPr>
          <w:rFonts w:ascii="Arial" w:hAnsi="Arial" w:cs="Arial"/>
          <w:b/>
          <w:bCs/>
          <w:sz w:val="20"/>
          <w:szCs w:val="20"/>
        </w:rPr>
        <w:t xml:space="preserve">Zad. nr 1 – </w:t>
      </w:r>
      <w:r w:rsidRPr="00144A7A">
        <w:rPr>
          <w:rFonts w:ascii="Arial" w:hAnsi="Arial" w:cs="Arial"/>
          <w:b/>
          <w:bCs/>
          <w:sz w:val="20"/>
          <w:szCs w:val="20"/>
        </w:rPr>
        <w:t>Zaprojektowanie</w:t>
      </w:r>
      <w:r>
        <w:rPr>
          <w:rFonts w:ascii="Arial" w:hAnsi="Arial" w:cs="Arial"/>
          <w:b/>
          <w:bCs/>
          <w:sz w:val="20"/>
          <w:szCs w:val="20"/>
        </w:rPr>
        <w:t xml:space="preserve"> </w:t>
      </w:r>
      <w:r w:rsidRPr="00144A7A">
        <w:rPr>
          <w:rFonts w:ascii="Arial" w:hAnsi="Arial" w:cs="Arial"/>
          <w:b/>
          <w:bCs/>
          <w:sz w:val="20"/>
          <w:szCs w:val="20"/>
        </w:rPr>
        <w:t xml:space="preserve">i wykonanie remontu </w:t>
      </w:r>
      <w:r w:rsidR="00DF59CE">
        <w:rPr>
          <w:rFonts w:ascii="Arial" w:hAnsi="Arial" w:cs="Arial"/>
          <w:b/>
          <w:bCs/>
          <w:sz w:val="20"/>
          <w:szCs w:val="20"/>
        </w:rPr>
        <w:t xml:space="preserve">przepustu </w:t>
      </w:r>
      <w:r w:rsidR="00DF59CE" w:rsidRPr="00DF59CE">
        <w:rPr>
          <w:rFonts w:ascii="Arial" w:hAnsi="Arial" w:cs="Arial"/>
          <w:b/>
          <w:sz w:val="20"/>
          <w:szCs w:val="20"/>
        </w:rPr>
        <w:t>w m. Bystre w ciągu drogi wojewódzkiej Nr 893 Hoczew – Cisna w km 16+347 (23+634)</w:t>
      </w:r>
    </w:p>
    <w:p w14:paraId="422A7D02" w14:textId="318E9C2F" w:rsidR="00476379" w:rsidRPr="006F0CB4" w:rsidRDefault="00476379" w:rsidP="006F0CB4">
      <w:pPr>
        <w:pStyle w:val="Tekstpodstawowy"/>
        <w:spacing w:after="0" w:line="288" w:lineRule="auto"/>
        <w:rPr>
          <w:rFonts w:ascii="Arial" w:hAnsi="Arial" w:cs="Arial"/>
          <w:b/>
          <w:bCs/>
          <w:sz w:val="20"/>
          <w:szCs w:val="20"/>
        </w:rPr>
      </w:pPr>
    </w:p>
    <w:bookmarkEnd w:id="1"/>
    <w:p w14:paraId="41F63839" w14:textId="730A9E40" w:rsidR="00606EF6" w:rsidRPr="006F0CB4" w:rsidRDefault="00606EF6" w:rsidP="006F0CB4">
      <w:pPr>
        <w:pStyle w:val="Tekstpodstawowy"/>
        <w:spacing w:after="0" w:line="288" w:lineRule="auto"/>
        <w:rPr>
          <w:rFonts w:ascii="Arial" w:hAnsi="Arial" w:cs="Arial"/>
          <w:sz w:val="20"/>
          <w:szCs w:val="20"/>
        </w:rPr>
      </w:pPr>
    </w:p>
    <w:p w14:paraId="7FCFFBC9" w14:textId="77777777" w:rsidR="00EB7CC4" w:rsidRPr="006F0CB4" w:rsidRDefault="00EB7CC4" w:rsidP="006F0CB4">
      <w:pPr>
        <w:pStyle w:val="Spistreci1"/>
        <w:spacing w:line="288" w:lineRule="auto"/>
        <w:rPr>
          <w:rFonts w:ascii="Arial" w:hAnsi="Arial" w:cs="Arial"/>
          <w:noProof/>
          <w:sz w:val="20"/>
          <w:szCs w:val="20"/>
        </w:rPr>
      </w:pPr>
      <w:r w:rsidRPr="006F0CB4">
        <w:rPr>
          <w:rFonts w:ascii="Arial" w:hAnsi="Arial" w:cs="Arial"/>
          <w:sz w:val="20"/>
          <w:szCs w:val="20"/>
        </w:rPr>
        <w:fldChar w:fldCharType="begin"/>
      </w:r>
      <w:r w:rsidRPr="006F0CB4">
        <w:rPr>
          <w:rFonts w:ascii="Arial" w:hAnsi="Arial" w:cs="Arial"/>
          <w:sz w:val="20"/>
          <w:szCs w:val="20"/>
        </w:rPr>
        <w:instrText xml:space="preserve"> TOC \o "1-2" \h \z \u </w:instrText>
      </w:r>
      <w:r w:rsidRPr="006F0CB4">
        <w:rPr>
          <w:rFonts w:ascii="Arial" w:hAnsi="Arial" w:cs="Arial"/>
          <w:sz w:val="20"/>
          <w:szCs w:val="20"/>
        </w:rPr>
        <w:fldChar w:fldCharType="separate"/>
      </w:r>
    </w:p>
    <w:p w14:paraId="68FB508B"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57" w:history="1">
        <w:r w:rsidRPr="006F0CB4">
          <w:rPr>
            <w:rStyle w:val="Hipercze"/>
            <w:rFonts w:ascii="Arial" w:hAnsi="Arial" w:cs="Arial"/>
            <w:noProof/>
            <w:color w:val="auto"/>
            <w:sz w:val="20"/>
            <w:szCs w:val="20"/>
            <w:lang w:bidi="he-IL"/>
          </w:rPr>
          <w:t>I. CZĘŚĆ OPISOWA</w:t>
        </w:r>
      </w:hyperlink>
    </w:p>
    <w:p w14:paraId="0C4DCE86"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58" w:history="1">
        <w:r w:rsidRPr="006F0CB4">
          <w:rPr>
            <w:rStyle w:val="Hipercze"/>
            <w:rFonts w:ascii="Arial" w:hAnsi="Arial" w:cs="Arial"/>
            <w:noProof/>
            <w:color w:val="auto"/>
            <w:sz w:val="20"/>
            <w:szCs w:val="20"/>
            <w:lang w:bidi="he-IL"/>
          </w:rPr>
          <w:t>1.1.</w:t>
        </w:r>
        <w:r w:rsidRPr="006F0CB4">
          <w:rPr>
            <w:rFonts w:ascii="Arial" w:hAnsi="Arial" w:cs="Arial"/>
            <w:noProof/>
            <w:sz w:val="20"/>
            <w:szCs w:val="20"/>
          </w:rPr>
          <w:tab/>
        </w:r>
        <w:r w:rsidRPr="006F0CB4">
          <w:rPr>
            <w:rStyle w:val="Hipercze"/>
            <w:rFonts w:ascii="Arial" w:hAnsi="Arial" w:cs="Arial"/>
            <w:noProof/>
            <w:color w:val="auto"/>
            <w:sz w:val="20"/>
            <w:szCs w:val="20"/>
            <w:lang w:bidi="he-IL"/>
          </w:rPr>
          <w:t>Ogólna informacja o przedmiocie zamówienia</w:t>
        </w:r>
      </w:hyperlink>
    </w:p>
    <w:p w14:paraId="1FF89EFB"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59" w:history="1">
        <w:r w:rsidRPr="006F0CB4">
          <w:rPr>
            <w:rStyle w:val="Hipercze"/>
            <w:rFonts w:ascii="Arial" w:hAnsi="Arial" w:cs="Arial"/>
            <w:noProof/>
            <w:color w:val="auto"/>
            <w:sz w:val="20"/>
            <w:szCs w:val="20"/>
            <w:lang w:bidi="he-IL"/>
          </w:rPr>
          <w:t>1.2.</w:t>
        </w:r>
        <w:r w:rsidRPr="006F0CB4">
          <w:rPr>
            <w:rFonts w:ascii="Arial" w:hAnsi="Arial" w:cs="Arial"/>
            <w:noProof/>
            <w:sz w:val="20"/>
            <w:szCs w:val="20"/>
          </w:rPr>
          <w:tab/>
        </w:r>
        <w:r w:rsidRPr="006F0CB4">
          <w:rPr>
            <w:rStyle w:val="Hipercze"/>
            <w:rFonts w:ascii="Arial" w:hAnsi="Arial" w:cs="Arial"/>
            <w:noProof/>
            <w:color w:val="auto"/>
            <w:sz w:val="20"/>
            <w:szCs w:val="20"/>
            <w:lang w:bidi="he-IL"/>
          </w:rPr>
          <w:t>Cechy przedmiotu zamówienia</w:t>
        </w:r>
      </w:hyperlink>
    </w:p>
    <w:p w14:paraId="1FF7D4C8"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0" w:history="1">
        <w:r w:rsidRPr="006F0CB4">
          <w:rPr>
            <w:rStyle w:val="Hipercze"/>
            <w:rFonts w:ascii="Arial" w:hAnsi="Arial" w:cs="Arial"/>
            <w:noProof/>
            <w:color w:val="auto"/>
            <w:sz w:val="20"/>
            <w:szCs w:val="20"/>
            <w:lang w:bidi="he-IL"/>
          </w:rPr>
          <w:t>1.3.</w:t>
        </w:r>
        <w:r w:rsidRPr="006F0CB4">
          <w:rPr>
            <w:rFonts w:ascii="Arial" w:hAnsi="Arial" w:cs="Arial"/>
            <w:noProof/>
            <w:sz w:val="20"/>
            <w:szCs w:val="20"/>
          </w:rPr>
          <w:tab/>
        </w:r>
        <w:r w:rsidRPr="006F0CB4">
          <w:rPr>
            <w:rStyle w:val="Hipercze"/>
            <w:rFonts w:ascii="Arial" w:hAnsi="Arial" w:cs="Arial"/>
            <w:noProof/>
            <w:color w:val="auto"/>
            <w:sz w:val="20"/>
            <w:szCs w:val="20"/>
            <w:lang w:bidi="he-IL"/>
          </w:rPr>
          <w:t>Warunki wykonania i odbioru robót budowlanych</w:t>
        </w:r>
      </w:hyperlink>
    </w:p>
    <w:p w14:paraId="01AACF15"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1" w:history="1">
        <w:r w:rsidRPr="006F0CB4">
          <w:rPr>
            <w:rStyle w:val="Hipercze"/>
            <w:rFonts w:ascii="Arial" w:hAnsi="Arial" w:cs="Arial"/>
            <w:noProof/>
            <w:color w:val="auto"/>
            <w:sz w:val="20"/>
            <w:szCs w:val="20"/>
            <w:lang w:bidi="he-IL"/>
          </w:rPr>
          <w:t>1.4.</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Miejscowy Plan Zagospodarowania Przestrzennego </w:t>
        </w:r>
      </w:hyperlink>
    </w:p>
    <w:p w14:paraId="10D7049D"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2" w:history="1">
        <w:r w:rsidRPr="006F0CB4">
          <w:rPr>
            <w:rStyle w:val="Hipercze"/>
            <w:rFonts w:ascii="Arial" w:hAnsi="Arial" w:cs="Arial"/>
            <w:noProof/>
            <w:color w:val="auto"/>
            <w:sz w:val="20"/>
            <w:szCs w:val="20"/>
            <w:lang w:bidi="he-IL"/>
          </w:rPr>
          <w:t xml:space="preserve">II. CZĘŚĆ INFORMACYJNA </w:t>
        </w:r>
      </w:hyperlink>
    </w:p>
    <w:p w14:paraId="23D8C66B"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3" w:history="1">
        <w:r w:rsidRPr="006F0CB4">
          <w:rPr>
            <w:rStyle w:val="Hipercze"/>
            <w:rFonts w:ascii="Arial" w:hAnsi="Arial" w:cs="Arial"/>
            <w:noProof/>
            <w:color w:val="auto"/>
            <w:sz w:val="20"/>
            <w:szCs w:val="20"/>
            <w:lang w:bidi="he-IL"/>
          </w:rPr>
          <w:t>2.1.</w:t>
        </w:r>
        <w:r w:rsidRPr="006F0CB4">
          <w:rPr>
            <w:rFonts w:ascii="Arial" w:hAnsi="Arial" w:cs="Arial"/>
            <w:noProof/>
            <w:sz w:val="20"/>
            <w:szCs w:val="20"/>
          </w:rPr>
          <w:tab/>
        </w:r>
        <w:r w:rsidRPr="006F0CB4">
          <w:rPr>
            <w:rStyle w:val="Hipercze"/>
            <w:rFonts w:ascii="Arial" w:hAnsi="Arial" w:cs="Arial"/>
            <w:noProof/>
            <w:color w:val="auto"/>
            <w:sz w:val="20"/>
            <w:szCs w:val="20"/>
            <w:lang w:bidi="he-IL"/>
          </w:rPr>
          <w:t>Decyzje administracyjne i dokumentacja</w:t>
        </w:r>
      </w:hyperlink>
    </w:p>
    <w:p w14:paraId="4E40B702"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4" w:history="1">
        <w:r w:rsidRPr="006F0CB4">
          <w:rPr>
            <w:rStyle w:val="Hipercze"/>
            <w:rFonts w:ascii="Arial" w:hAnsi="Arial" w:cs="Arial"/>
            <w:noProof/>
            <w:color w:val="auto"/>
            <w:sz w:val="20"/>
            <w:szCs w:val="20"/>
            <w:lang w:bidi="he-IL"/>
          </w:rPr>
          <w:t>2.2.</w:t>
        </w:r>
        <w:r w:rsidRPr="006F0CB4">
          <w:rPr>
            <w:rFonts w:ascii="Arial" w:hAnsi="Arial" w:cs="Arial"/>
            <w:noProof/>
            <w:sz w:val="20"/>
            <w:szCs w:val="20"/>
          </w:rPr>
          <w:tab/>
        </w:r>
        <w:r w:rsidRPr="006F0CB4">
          <w:rPr>
            <w:rStyle w:val="Hipercze"/>
            <w:rFonts w:ascii="Arial" w:hAnsi="Arial" w:cs="Arial"/>
            <w:noProof/>
            <w:color w:val="auto"/>
            <w:sz w:val="20"/>
            <w:szCs w:val="20"/>
            <w:lang w:bidi="he-IL"/>
          </w:rPr>
          <w:t>Przepisy prawne i normy związane z projektowaniem i wykonaniem przedmiotu zamówienia</w:t>
        </w:r>
      </w:hyperlink>
    </w:p>
    <w:p w14:paraId="23B9B426"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5" w:history="1">
        <w:r w:rsidRPr="006F0CB4">
          <w:rPr>
            <w:rStyle w:val="Hipercze"/>
            <w:rFonts w:ascii="Arial" w:hAnsi="Arial" w:cs="Arial"/>
            <w:noProof/>
            <w:color w:val="auto"/>
            <w:sz w:val="20"/>
            <w:szCs w:val="20"/>
            <w:lang w:bidi="he-IL"/>
          </w:rPr>
          <w:t>2.3.</w:t>
        </w:r>
        <w:r w:rsidRPr="006F0CB4">
          <w:rPr>
            <w:rFonts w:ascii="Arial" w:hAnsi="Arial" w:cs="Arial"/>
            <w:noProof/>
            <w:sz w:val="20"/>
            <w:szCs w:val="20"/>
          </w:rPr>
          <w:tab/>
        </w:r>
        <w:r w:rsidRPr="006F0CB4">
          <w:rPr>
            <w:rStyle w:val="Hipercze"/>
            <w:rFonts w:ascii="Arial" w:hAnsi="Arial" w:cs="Arial"/>
            <w:noProof/>
            <w:color w:val="auto"/>
            <w:sz w:val="20"/>
            <w:szCs w:val="20"/>
            <w:lang w:bidi="he-IL"/>
          </w:rPr>
          <w:t>Inne informacje, dokumenty, uwarunkowania i wytyczne inwestorskie do zaprojektowania robót budowlanych</w:t>
        </w:r>
      </w:hyperlink>
    </w:p>
    <w:p w14:paraId="2640E947"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6" w:history="1">
        <w:r w:rsidRPr="006F0CB4">
          <w:rPr>
            <w:rStyle w:val="Hipercze"/>
            <w:rFonts w:ascii="Arial" w:hAnsi="Arial" w:cs="Arial"/>
            <w:noProof/>
            <w:color w:val="auto"/>
            <w:sz w:val="20"/>
            <w:szCs w:val="20"/>
            <w:lang w:bidi="he-IL"/>
          </w:rPr>
          <w:t xml:space="preserve">III. WYKONANIE OPRACOWAŃ PROJEKTOWYCH </w:t>
        </w:r>
      </w:hyperlink>
    </w:p>
    <w:p w14:paraId="2342099C"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7" w:history="1">
        <w:r w:rsidRPr="006F0CB4">
          <w:rPr>
            <w:rStyle w:val="Hipercze"/>
            <w:rFonts w:ascii="Arial" w:hAnsi="Arial" w:cs="Arial"/>
            <w:noProof/>
            <w:color w:val="auto"/>
            <w:sz w:val="20"/>
            <w:szCs w:val="20"/>
            <w:lang w:bidi="he-IL"/>
          </w:rPr>
          <w:t>3.1.</w:t>
        </w:r>
        <w:r w:rsidRPr="006F0CB4">
          <w:rPr>
            <w:rFonts w:ascii="Arial" w:hAnsi="Arial" w:cs="Arial"/>
            <w:noProof/>
            <w:sz w:val="20"/>
            <w:szCs w:val="20"/>
          </w:rPr>
          <w:tab/>
        </w:r>
        <w:r w:rsidRPr="006F0CB4">
          <w:rPr>
            <w:rStyle w:val="Hipercze"/>
            <w:rFonts w:ascii="Arial" w:hAnsi="Arial" w:cs="Arial"/>
            <w:noProof/>
            <w:color w:val="auto"/>
            <w:sz w:val="20"/>
            <w:szCs w:val="20"/>
            <w:lang w:bidi="he-IL"/>
          </w:rPr>
          <w:t>Ogólne wymagania dla wykonywania opracowań projektowych</w:t>
        </w:r>
      </w:hyperlink>
    </w:p>
    <w:p w14:paraId="37775DB8"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8" w:history="1">
        <w:r w:rsidRPr="006F0CB4">
          <w:rPr>
            <w:rStyle w:val="Hipercze"/>
            <w:rFonts w:ascii="Arial" w:hAnsi="Arial" w:cs="Arial"/>
            <w:noProof/>
            <w:color w:val="auto"/>
            <w:sz w:val="20"/>
            <w:szCs w:val="20"/>
            <w:lang w:bidi="he-IL"/>
          </w:rPr>
          <w:t>3.2.</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Materiały niezbędne do zgłoszenia </w:t>
        </w:r>
      </w:hyperlink>
    </w:p>
    <w:p w14:paraId="79533096"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69" w:history="1">
        <w:r w:rsidRPr="006F0CB4">
          <w:rPr>
            <w:rStyle w:val="Hipercze"/>
            <w:rFonts w:ascii="Arial" w:hAnsi="Arial" w:cs="Arial"/>
            <w:noProof/>
            <w:color w:val="auto"/>
            <w:sz w:val="20"/>
            <w:szCs w:val="20"/>
            <w:lang w:bidi="he-IL"/>
          </w:rPr>
          <w:t>3.3.</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Wymagania do opracowań szczegółowych </w:t>
        </w:r>
      </w:hyperlink>
    </w:p>
    <w:p w14:paraId="077BD50B" w14:textId="77777777" w:rsidR="00EB7CC4" w:rsidRDefault="00EB7CC4" w:rsidP="006F0CB4">
      <w:pPr>
        <w:pStyle w:val="Spistreci2"/>
        <w:spacing w:line="288" w:lineRule="auto"/>
        <w:ind w:left="709"/>
      </w:pPr>
      <w:hyperlink w:anchor="_Toc413393770" w:history="1">
        <w:r w:rsidRPr="006F0CB4">
          <w:rPr>
            <w:rStyle w:val="Hipercze"/>
            <w:rFonts w:ascii="Arial" w:hAnsi="Arial" w:cs="Arial"/>
            <w:noProof/>
            <w:color w:val="auto"/>
            <w:sz w:val="20"/>
            <w:szCs w:val="20"/>
            <w:lang w:bidi="he-IL"/>
          </w:rPr>
          <w:t>3.4.</w:t>
        </w:r>
        <w:r w:rsidRPr="006F0CB4">
          <w:rPr>
            <w:rFonts w:ascii="Arial" w:hAnsi="Arial" w:cs="Arial"/>
            <w:noProof/>
            <w:sz w:val="20"/>
            <w:szCs w:val="20"/>
          </w:rPr>
          <w:tab/>
        </w:r>
        <w:r w:rsidRPr="006F0CB4">
          <w:rPr>
            <w:rStyle w:val="Hipercze"/>
            <w:rFonts w:ascii="Arial" w:hAnsi="Arial" w:cs="Arial"/>
            <w:noProof/>
            <w:color w:val="auto"/>
            <w:sz w:val="20"/>
            <w:szCs w:val="20"/>
            <w:lang w:bidi="he-IL"/>
          </w:rPr>
          <w:t>Harmonogram prac projektowych</w:t>
        </w:r>
      </w:hyperlink>
    </w:p>
    <w:p w14:paraId="031A51BB" w14:textId="2DA1C9C3" w:rsidR="002570A1" w:rsidRPr="002570A1" w:rsidRDefault="002570A1" w:rsidP="002570A1">
      <w:pPr>
        <w:rPr>
          <w:rFonts w:ascii="Arial" w:hAnsi="Arial" w:cs="Arial"/>
          <w:sz w:val="20"/>
          <w:szCs w:val="20"/>
        </w:rPr>
      </w:pPr>
      <w:r w:rsidRPr="002570A1">
        <w:rPr>
          <w:rFonts w:ascii="Arial" w:hAnsi="Arial" w:cs="Arial"/>
          <w:sz w:val="20"/>
          <w:szCs w:val="20"/>
        </w:rPr>
        <w:t>3.5.</w:t>
      </w:r>
      <w:r w:rsidRPr="002570A1">
        <w:rPr>
          <w:rFonts w:ascii="Arial" w:hAnsi="Arial" w:cs="Arial"/>
          <w:sz w:val="20"/>
          <w:szCs w:val="20"/>
        </w:rPr>
        <w:tab/>
        <w:t>Dostępność cyfrowa</w:t>
      </w:r>
    </w:p>
    <w:p w14:paraId="34A8C5DD"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71" w:history="1">
        <w:r w:rsidRPr="006F0CB4">
          <w:rPr>
            <w:rStyle w:val="Hipercze"/>
            <w:rFonts w:ascii="Arial" w:hAnsi="Arial" w:cs="Arial"/>
            <w:noProof/>
            <w:color w:val="auto"/>
            <w:sz w:val="20"/>
            <w:szCs w:val="20"/>
            <w:lang w:bidi="he-IL"/>
          </w:rPr>
          <w:t>IV. WYKONAWSTWO ROBÓT</w:t>
        </w:r>
      </w:hyperlink>
    </w:p>
    <w:p w14:paraId="49BB71F9"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72" w:history="1">
        <w:r w:rsidRPr="006F0CB4">
          <w:rPr>
            <w:rStyle w:val="Hipercze"/>
            <w:rFonts w:ascii="Arial" w:hAnsi="Arial" w:cs="Arial"/>
            <w:noProof/>
            <w:color w:val="auto"/>
            <w:sz w:val="20"/>
            <w:szCs w:val="20"/>
            <w:lang w:bidi="he-IL"/>
          </w:rPr>
          <w:t>4.1.</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Oznakowanie i zabezpieczenie robót </w:t>
        </w:r>
      </w:hyperlink>
    </w:p>
    <w:p w14:paraId="37102A42"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73" w:history="1">
        <w:r w:rsidRPr="006F0CB4">
          <w:rPr>
            <w:rStyle w:val="Hipercze"/>
            <w:rFonts w:ascii="Arial" w:hAnsi="Arial" w:cs="Arial"/>
            <w:noProof/>
            <w:color w:val="auto"/>
            <w:sz w:val="20"/>
            <w:szCs w:val="20"/>
            <w:lang w:bidi="he-IL"/>
          </w:rPr>
          <w:t>4.2.</w:t>
        </w:r>
        <w:r w:rsidRPr="006F0CB4">
          <w:rPr>
            <w:rFonts w:ascii="Arial" w:hAnsi="Arial" w:cs="Arial"/>
            <w:noProof/>
            <w:sz w:val="20"/>
            <w:szCs w:val="20"/>
          </w:rPr>
          <w:tab/>
        </w:r>
        <w:r w:rsidRPr="006F0CB4">
          <w:rPr>
            <w:rStyle w:val="Hipercze"/>
            <w:rFonts w:ascii="Arial" w:hAnsi="Arial" w:cs="Arial"/>
            <w:noProof/>
            <w:color w:val="auto"/>
            <w:sz w:val="20"/>
            <w:szCs w:val="20"/>
            <w:lang w:bidi="he-IL"/>
          </w:rPr>
          <w:t>Dzierżawa i koszty związane z rekultywacją gruntów</w:t>
        </w:r>
      </w:hyperlink>
    </w:p>
    <w:p w14:paraId="543B1A92" w14:textId="5555BD54" w:rsidR="00EB7CC4" w:rsidRPr="006F0CB4" w:rsidRDefault="00EB7CC4" w:rsidP="002570A1">
      <w:pPr>
        <w:pStyle w:val="Spistreci2"/>
        <w:spacing w:line="288" w:lineRule="auto"/>
        <w:ind w:left="709"/>
        <w:rPr>
          <w:rFonts w:ascii="Arial" w:hAnsi="Arial" w:cs="Arial"/>
          <w:noProof/>
          <w:sz w:val="20"/>
          <w:szCs w:val="20"/>
        </w:rPr>
      </w:pPr>
      <w:hyperlink w:anchor="_Toc413393774" w:history="1">
        <w:r w:rsidRPr="006F0CB4">
          <w:rPr>
            <w:rStyle w:val="Hipercze"/>
            <w:rFonts w:ascii="Arial" w:hAnsi="Arial" w:cs="Arial"/>
            <w:noProof/>
            <w:color w:val="auto"/>
            <w:sz w:val="20"/>
            <w:szCs w:val="20"/>
            <w:lang w:bidi="he-IL"/>
          </w:rPr>
          <w:t>4.3.</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Wykonawstwo robót </w:t>
        </w:r>
      </w:hyperlink>
    </w:p>
    <w:p w14:paraId="7A772CCD" w14:textId="08E11499" w:rsidR="00EB7CC4" w:rsidRPr="006F0CB4" w:rsidRDefault="00EB7CC4" w:rsidP="006F0CB4">
      <w:pPr>
        <w:pStyle w:val="Spistreci2"/>
        <w:spacing w:line="288" w:lineRule="auto"/>
        <w:ind w:left="709"/>
        <w:rPr>
          <w:rFonts w:ascii="Arial" w:hAnsi="Arial" w:cs="Arial"/>
          <w:noProof/>
          <w:sz w:val="20"/>
          <w:szCs w:val="20"/>
        </w:rPr>
      </w:pPr>
      <w:hyperlink w:anchor="_Toc413393776" w:history="1">
        <w:r w:rsidRPr="006F0CB4">
          <w:rPr>
            <w:rStyle w:val="Hipercze"/>
            <w:rFonts w:ascii="Arial" w:hAnsi="Arial" w:cs="Arial"/>
            <w:noProof/>
            <w:color w:val="auto"/>
            <w:sz w:val="20"/>
            <w:szCs w:val="20"/>
            <w:lang w:bidi="he-IL"/>
          </w:rPr>
          <w:t>4.</w:t>
        </w:r>
        <w:r w:rsidR="002570A1">
          <w:rPr>
            <w:rStyle w:val="Hipercze"/>
            <w:rFonts w:ascii="Arial" w:hAnsi="Arial" w:cs="Arial"/>
            <w:noProof/>
            <w:color w:val="auto"/>
            <w:sz w:val="20"/>
            <w:szCs w:val="20"/>
            <w:lang w:bidi="he-IL"/>
          </w:rPr>
          <w:t>4</w:t>
        </w:r>
        <w:r w:rsidRPr="006F0CB4">
          <w:rPr>
            <w:rStyle w:val="Hipercze"/>
            <w:rFonts w:ascii="Arial" w:hAnsi="Arial" w:cs="Arial"/>
            <w:noProof/>
            <w:color w:val="auto"/>
            <w:sz w:val="20"/>
            <w:szCs w:val="20"/>
            <w:lang w:bidi="he-IL"/>
          </w:rPr>
          <w:t>.</w:t>
        </w:r>
        <w:r w:rsidRPr="006F0CB4">
          <w:rPr>
            <w:rFonts w:ascii="Arial" w:hAnsi="Arial" w:cs="Arial"/>
            <w:noProof/>
            <w:sz w:val="20"/>
            <w:szCs w:val="20"/>
          </w:rPr>
          <w:tab/>
        </w:r>
        <w:r w:rsidRPr="006F0CB4">
          <w:rPr>
            <w:rStyle w:val="Hipercze"/>
            <w:rFonts w:ascii="Arial" w:hAnsi="Arial" w:cs="Arial"/>
            <w:noProof/>
            <w:color w:val="auto"/>
            <w:sz w:val="20"/>
            <w:szCs w:val="20"/>
            <w:lang w:bidi="he-IL"/>
          </w:rPr>
          <w:t>Rozliczenie zadania</w:t>
        </w:r>
      </w:hyperlink>
    </w:p>
    <w:p w14:paraId="48FEBC8B" w14:textId="77777777" w:rsidR="00EB7CC4" w:rsidRPr="006F0CB4" w:rsidRDefault="00EB7CC4" w:rsidP="006F0CB4">
      <w:pPr>
        <w:pStyle w:val="Spistreci2"/>
        <w:spacing w:line="288" w:lineRule="auto"/>
        <w:ind w:left="709"/>
        <w:rPr>
          <w:rFonts w:ascii="Arial" w:hAnsi="Arial" w:cs="Arial"/>
          <w:noProof/>
          <w:sz w:val="20"/>
          <w:szCs w:val="20"/>
        </w:rPr>
      </w:pPr>
      <w:hyperlink w:anchor="_Toc413393777" w:history="1">
        <w:r w:rsidRPr="006F0CB4">
          <w:rPr>
            <w:rStyle w:val="Hipercze"/>
            <w:rFonts w:ascii="Arial" w:hAnsi="Arial" w:cs="Arial"/>
            <w:noProof/>
            <w:color w:val="auto"/>
            <w:sz w:val="20"/>
            <w:szCs w:val="20"/>
            <w:lang w:bidi="he-IL"/>
          </w:rPr>
          <w:t>Załączniki</w:t>
        </w:r>
      </w:hyperlink>
      <w:r w:rsidRPr="006F0CB4">
        <w:rPr>
          <w:rFonts w:ascii="Arial" w:hAnsi="Arial" w:cs="Arial"/>
          <w:noProof/>
          <w:sz w:val="20"/>
          <w:szCs w:val="20"/>
        </w:rPr>
        <w:t xml:space="preserve"> do PFU</w:t>
      </w:r>
    </w:p>
    <w:p w14:paraId="52CF18A7" w14:textId="6F93F4F0" w:rsidR="00684A8E" w:rsidRPr="006F0CB4" w:rsidRDefault="00EB7CC4" w:rsidP="006F0CB4">
      <w:pPr>
        <w:pStyle w:val="Tekstpodstawowy"/>
        <w:spacing w:line="288" w:lineRule="auto"/>
        <w:rPr>
          <w:rFonts w:ascii="Arial" w:hAnsi="Arial" w:cs="Arial"/>
          <w:sz w:val="20"/>
          <w:szCs w:val="20"/>
        </w:rPr>
      </w:pPr>
      <w:r w:rsidRPr="006F0CB4">
        <w:rPr>
          <w:rFonts w:ascii="Arial" w:hAnsi="Arial" w:cs="Arial"/>
          <w:sz w:val="20"/>
          <w:szCs w:val="20"/>
        </w:rPr>
        <w:fldChar w:fldCharType="end"/>
      </w:r>
    </w:p>
    <w:p w14:paraId="6DF1A2EB" w14:textId="03DC5266" w:rsidR="00684A8E" w:rsidRPr="006F0CB4" w:rsidRDefault="00684A8E" w:rsidP="006F0CB4">
      <w:pPr>
        <w:pStyle w:val="Tekstpodstawowy"/>
        <w:spacing w:line="288" w:lineRule="auto"/>
        <w:rPr>
          <w:rFonts w:ascii="Arial" w:hAnsi="Arial" w:cs="Arial"/>
          <w:sz w:val="20"/>
          <w:szCs w:val="20"/>
        </w:rPr>
      </w:pPr>
    </w:p>
    <w:p w14:paraId="3651C09D" w14:textId="79570B4B" w:rsidR="00EB7CC4" w:rsidRPr="006F0CB4" w:rsidRDefault="00EB7CC4" w:rsidP="006F0CB4">
      <w:pPr>
        <w:pStyle w:val="Tekstpodstawowy"/>
        <w:spacing w:line="288" w:lineRule="auto"/>
        <w:rPr>
          <w:rFonts w:ascii="Arial" w:hAnsi="Arial" w:cs="Arial"/>
          <w:sz w:val="20"/>
          <w:szCs w:val="20"/>
        </w:rPr>
      </w:pPr>
    </w:p>
    <w:p w14:paraId="1B59284C" w14:textId="77777777" w:rsidR="00EB7CC4" w:rsidRDefault="00EB7CC4" w:rsidP="006F0CB4">
      <w:pPr>
        <w:pStyle w:val="Tekstpodstawowy"/>
        <w:spacing w:line="288" w:lineRule="auto"/>
        <w:rPr>
          <w:rFonts w:ascii="Arial" w:hAnsi="Arial" w:cs="Arial"/>
          <w:sz w:val="20"/>
          <w:szCs w:val="20"/>
        </w:rPr>
      </w:pPr>
    </w:p>
    <w:p w14:paraId="7A71C4A7" w14:textId="77777777" w:rsidR="006F0CB4" w:rsidRDefault="006F0CB4" w:rsidP="006F0CB4">
      <w:pPr>
        <w:pStyle w:val="Tekstpodstawowy"/>
        <w:spacing w:line="288" w:lineRule="auto"/>
        <w:rPr>
          <w:rFonts w:ascii="Arial" w:hAnsi="Arial" w:cs="Arial"/>
          <w:sz w:val="20"/>
          <w:szCs w:val="20"/>
        </w:rPr>
      </w:pPr>
    </w:p>
    <w:p w14:paraId="76AD7400" w14:textId="77777777" w:rsidR="006F0CB4" w:rsidRDefault="006F0CB4" w:rsidP="006F0CB4">
      <w:pPr>
        <w:pStyle w:val="Tekstpodstawowy"/>
        <w:spacing w:line="288" w:lineRule="auto"/>
        <w:rPr>
          <w:rFonts w:ascii="Arial" w:hAnsi="Arial" w:cs="Arial"/>
          <w:sz w:val="20"/>
          <w:szCs w:val="20"/>
        </w:rPr>
      </w:pPr>
    </w:p>
    <w:p w14:paraId="2642A966" w14:textId="77777777" w:rsidR="006F0CB4" w:rsidRDefault="006F0CB4" w:rsidP="006F0CB4">
      <w:pPr>
        <w:pStyle w:val="Tekstpodstawowy"/>
        <w:spacing w:line="288" w:lineRule="auto"/>
        <w:rPr>
          <w:rFonts w:ascii="Arial" w:hAnsi="Arial" w:cs="Arial"/>
          <w:sz w:val="20"/>
          <w:szCs w:val="20"/>
        </w:rPr>
      </w:pPr>
    </w:p>
    <w:p w14:paraId="74B565BB" w14:textId="77777777" w:rsidR="006F0CB4" w:rsidRDefault="006F0CB4" w:rsidP="006F0CB4">
      <w:pPr>
        <w:pStyle w:val="Tekstpodstawowy"/>
        <w:spacing w:line="288" w:lineRule="auto"/>
        <w:rPr>
          <w:rFonts w:ascii="Arial" w:hAnsi="Arial" w:cs="Arial"/>
          <w:sz w:val="20"/>
          <w:szCs w:val="20"/>
        </w:rPr>
      </w:pPr>
    </w:p>
    <w:p w14:paraId="755F738D" w14:textId="77777777" w:rsidR="006F0CB4" w:rsidRDefault="006F0CB4" w:rsidP="006F0CB4">
      <w:pPr>
        <w:pStyle w:val="Tekstpodstawowy"/>
        <w:spacing w:line="288" w:lineRule="auto"/>
        <w:rPr>
          <w:rFonts w:ascii="Arial" w:hAnsi="Arial" w:cs="Arial"/>
          <w:sz w:val="20"/>
          <w:szCs w:val="20"/>
        </w:rPr>
      </w:pPr>
    </w:p>
    <w:p w14:paraId="71395242" w14:textId="77777777" w:rsidR="006F0CB4" w:rsidRDefault="006F0CB4" w:rsidP="006F0CB4">
      <w:pPr>
        <w:pStyle w:val="Tekstpodstawowy"/>
        <w:spacing w:line="288" w:lineRule="auto"/>
        <w:rPr>
          <w:rFonts w:ascii="Arial" w:hAnsi="Arial" w:cs="Arial"/>
          <w:sz w:val="20"/>
          <w:szCs w:val="20"/>
        </w:rPr>
      </w:pPr>
    </w:p>
    <w:p w14:paraId="3EC7C0E0" w14:textId="77777777" w:rsidR="006F0CB4" w:rsidRDefault="006F0CB4" w:rsidP="006F0CB4">
      <w:pPr>
        <w:pStyle w:val="Tekstpodstawowy"/>
        <w:spacing w:line="288" w:lineRule="auto"/>
        <w:rPr>
          <w:rFonts w:ascii="Arial" w:hAnsi="Arial" w:cs="Arial"/>
          <w:sz w:val="20"/>
          <w:szCs w:val="20"/>
        </w:rPr>
      </w:pPr>
    </w:p>
    <w:p w14:paraId="5F1F748B" w14:textId="77777777" w:rsidR="006F0CB4" w:rsidRDefault="006F0CB4" w:rsidP="006F0CB4">
      <w:pPr>
        <w:pStyle w:val="Tekstpodstawowy"/>
        <w:spacing w:line="288" w:lineRule="auto"/>
        <w:rPr>
          <w:rFonts w:ascii="Arial" w:hAnsi="Arial" w:cs="Arial"/>
          <w:sz w:val="20"/>
          <w:szCs w:val="20"/>
        </w:rPr>
      </w:pPr>
    </w:p>
    <w:p w14:paraId="6D294043" w14:textId="77777777" w:rsidR="006F0CB4" w:rsidRPr="006F0CB4" w:rsidRDefault="006F0CB4" w:rsidP="006F0CB4">
      <w:pPr>
        <w:pStyle w:val="Tekstpodstawowy"/>
        <w:spacing w:line="288" w:lineRule="auto"/>
        <w:rPr>
          <w:rFonts w:ascii="Arial" w:hAnsi="Arial" w:cs="Arial"/>
          <w:sz w:val="20"/>
          <w:szCs w:val="20"/>
        </w:rPr>
      </w:pPr>
    </w:p>
    <w:p w14:paraId="1FC97904" w14:textId="77777777" w:rsidR="00A111F4" w:rsidRPr="006F0CB4" w:rsidRDefault="00A111F4" w:rsidP="006F0CB4">
      <w:pPr>
        <w:pStyle w:val="Nagwek2"/>
        <w:spacing w:before="0" w:line="288" w:lineRule="auto"/>
        <w:rPr>
          <w:rFonts w:ascii="Arial" w:hAnsi="Arial" w:cs="Arial"/>
          <w:b w:val="0"/>
          <w:sz w:val="20"/>
          <w:szCs w:val="20"/>
          <w:lang w:bidi="he-IL"/>
        </w:rPr>
      </w:pPr>
      <w:bookmarkStart w:id="2" w:name="_Toc413393757"/>
      <w:r w:rsidRPr="006F0CB4">
        <w:rPr>
          <w:rFonts w:ascii="Arial" w:hAnsi="Arial" w:cs="Arial"/>
          <w:iCs/>
          <w:sz w:val="20"/>
          <w:szCs w:val="20"/>
        </w:rPr>
        <w:lastRenderedPageBreak/>
        <w:t>I.</w:t>
      </w:r>
      <w:r w:rsidRPr="006F0CB4">
        <w:rPr>
          <w:rFonts w:ascii="Arial" w:hAnsi="Arial" w:cs="Arial"/>
          <w:sz w:val="20"/>
          <w:szCs w:val="20"/>
          <w:lang w:bidi="he-IL"/>
        </w:rPr>
        <w:t xml:space="preserve"> CZĘŚĆ OPISOWA</w:t>
      </w:r>
      <w:bookmarkEnd w:id="2"/>
    </w:p>
    <w:p w14:paraId="0F34418F" w14:textId="77777777" w:rsidR="00A111F4" w:rsidRPr="006F0CB4" w:rsidRDefault="00A111F4" w:rsidP="006F0CB4">
      <w:pPr>
        <w:pStyle w:val="Nagwek2"/>
        <w:tabs>
          <w:tab w:val="left" w:pos="540"/>
        </w:tabs>
        <w:spacing w:line="288" w:lineRule="auto"/>
        <w:rPr>
          <w:rFonts w:ascii="Arial" w:hAnsi="Arial" w:cs="Arial"/>
          <w:b w:val="0"/>
          <w:sz w:val="20"/>
          <w:szCs w:val="20"/>
          <w:lang w:bidi="he-IL"/>
        </w:rPr>
      </w:pPr>
      <w:bookmarkStart w:id="3" w:name="_Toc413393758"/>
      <w:r w:rsidRPr="006F0CB4">
        <w:rPr>
          <w:rFonts w:ascii="Arial" w:hAnsi="Arial" w:cs="Arial"/>
          <w:sz w:val="20"/>
          <w:szCs w:val="20"/>
          <w:lang w:bidi="he-IL"/>
        </w:rPr>
        <w:t>1.1.</w:t>
      </w:r>
      <w:r w:rsidRPr="006F0CB4">
        <w:rPr>
          <w:rFonts w:ascii="Arial" w:hAnsi="Arial" w:cs="Arial"/>
          <w:sz w:val="20"/>
          <w:szCs w:val="20"/>
          <w:lang w:bidi="he-IL"/>
        </w:rPr>
        <w:tab/>
        <w:t>Ogólna informacja o przedmiocie zamówienia</w:t>
      </w:r>
      <w:bookmarkEnd w:id="3"/>
    </w:p>
    <w:p w14:paraId="62C3B9C7" w14:textId="77777777" w:rsidR="005B14E4" w:rsidRPr="006F0CB4" w:rsidRDefault="005B14E4" w:rsidP="006F0CB4">
      <w:pPr>
        <w:spacing w:after="0" w:line="288" w:lineRule="auto"/>
        <w:rPr>
          <w:rFonts w:ascii="Arial" w:hAnsi="Arial" w:cs="Arial"/>
          <w:sz w:val="20"/>
          <w:szCs w:val="20"/>
          <w:lang w:bidi="he-IL"/>
        </w:rPr>
      </w:pPr>
    </w:p>
    <w:p w14:paraId="09BAF54B" w14:textId="77777777" w:rsidR="00A111F4" w:rsidRPr="006F0CB4" w:rsidRDefault="00A111F4" w:rsidP="006F0CB4">
      <w:pPr>
        <w:pStyle w:val="Tekstpodstawowy"/>
        <w:spacing w:after="0" w:line="288" w:lineRule="auto"/>
        <w:rPr>
          <w:rFonts w:ascii="Arial" w:hAnsi="Arial" w:cs="Arial"/>
          <w:sz w:val="20"/>
          <w:szCs w:val="20"/>
        </w:rPr>
      </w:pPr>
      <w:r w:rsidRPr="006F0CB4">
        <w:rPr>
          <w:rFonts w:ascii="Arial" w:hAnsi="Arial" w:cs="Arial"/>
          <w:sz w:val="20"/>
          <w:szCs w:val="20"/>
        </w:rPr>
        <w:t xml:space="preserve">Zamawiający oczekuje realizacji zadania polegającego na wykonaniu kompletnej dokumentacji formalno-prawnej i projektowej w zakresie umożliwiającym uzyskanie zgody na zrealizowanie w systemie remontowym zadania pn.: </w:t>
      </w:r>
    </w:p>
    <w:p w14:paraId="6460E43C" w14:textId="77777777" w:rsidR="00301B64" w:rsidRPr="006F0CB4" w:rsidRDefault="00301B64" w:rsidP="006F0CB4">
      <w:pPr>
        <w:pStyle w:val="Tekstpodstawowy"/>
        <w:spacing w:after="0" w:line="288" w:lineRule="auto"/>
        <w:rPr>
          <w:rFonts w:ascii="Arial" w:hAnsi="Arial" w:cs="Arial"/>
          <w:sz w:val="20"/>
          <w:szCs w:val="20"/>
        </w:rPr>
      </w:pPr>
    </w:p>
    <w:p w14:paraId="3BEF0E29" w14:textId="599C5C17" w:rsidR="00DF59CE" w:rsidRPr="00144A7A" w:rsidRDefault="00DF59CE" w:rsidP="00DF59CE">
      <w:pPr>
        <w:spacing w:line="288" w:lineRule="auto"/>
        <w:rPr>
          <w:rFonts w:ascii="Arial" w:hAnsi="Arial" w:cs="Arial"/>
          <w:b/>
          <w:bCs/>
          <w:color w:val="000000"/>
          <w:sz w:val="20"/>
          <w:szCs w:val="20"/>
        </w:rPr>
      </w:pPr>
      <w:r>
        <w:rPr>
          <w:rFonts w:ascii="Arial" w:hAnsi="Arial" w:cs="Arial"/>
          <w:b/>
          <w:bCs/>
          <w:sz w:val="20"/>
          <w:szCs w:val="20"/>
        </w:rPr>
        <w:t xml:space="preserve">Zad. nr 1 – </w:t>
      </w:r>
      <w:r w:rsidRPr="00144A7A">
        <w:rPr>
          <w:rFonts w:ascii="Arial" w:hAnsi="Arial" w:cs="Arial"/>
          <w:b/>
          <w:bCs/>
          <w:sz w:val="20"/>
          <w:szCs w:val="20"/>
        </w:rPr>
        <w:t>Zaprojektowanie</w:t>
      </w:r>
      <w:r>
        <w:rPr>
          <w:rFonts w:ascii="Arial" w:hAnsi="Arial" w:cs="Arial"/>
          <w:b/>
          <w:bCs/>
          <w:sz w:val="20"/>
          <w:szCs w:val="20"/>
        </w:rPr>
        <w:t xml:space="preserve"> </w:t>
      </w:r>
      <w:r w:rsidRPr="00144A7A">
        <w:rPr>
          <w:rFonts w:ascii="Arial" w:hAnsi="Arial" w:cs="Arial"/>
          <w:b/>
          <w:bCs/>
          <w:sz w:val="20"/>
          <w:szCs w:val="20"/>
        </w:rPr>
        <w:t xml:space="preserve">i wykonanie remontu </w:t>
      </w:r>
      <w:r>
        <w:rPr>
          <w:rFonts w:ascii="Arial" w:hAnsi="Arial" w:cs="Arial"/>
          <w:b/>
          <w:bCs/>
          <w:sz w:val="20"/>
          <w:szCs w:val="20"/>
        </w:rPr>
        <w:t xml:space="preserve">przepustu </w:t>
      </w:r>
      <w:r w:rsidRPr="00DF59CE">
        <w:rPr>
          <w:rFonts w:ascii="Arial" w:hAnsi="Arial" w:cs="Arial"/>
          <w:b/>
          <w:sz w:val="20"/>
          <w:szCs w:val="20"/>
        </w:rPr>
        <w:t>w m. Bystre w ciągu drogi wojewódzkiej Nr 893 Hoczew – Cisna w km 16+347 (23+634)</w:t>
      </w:r>
    </w:p>
    <w:p w14:paraId="0DAFE9FB" w14:textId="77777777" w:rsidR="005F54D1" w:rsidRPr="00144A7A" w:rsidRDefault="005F54D1" w:rsidP="005F54D1">
      <w:pPr>
        <w:pStyle w:val="Tekstpodstawowy"/>
        <w:spacing w:after="0" w:line="288" w:lineRule="auto"/>
        <w:rPr>
          <w:rFonts w:ascii="Arial" w:hAnsi="Arial" w:cs="Arial"/>
          <w:b/>
          <w:bCs/>
          <w:sz w:val="20"/>
          <w:szCs w:val="20"/>
        </w:rPr>
      </w:pPr>
    </w:p>
    <w:p w14:paraId="30B00A31" w14:textId="7CB992A6" w:rsidR="005F54D1" w:rsidRPr="00144A7A" w:rsidRDefault="005F54D1" w:rsidP="005F54D1">
      <w:pPr>
        <w:pStyle w:val="tekstost"/>
        <w:spacing w:line="288" w:lineRule="auto"/>
        <w:rPr>
          <w:rFonts w:ascii="Arial" w:hAnsi="Arial" w:cs="Arial"/>
        </w:rPr>
      </w:pPr>
      <w:r w:rsidRPr="00144A7A">
        <w:rPr>
          <w:rFonts w:ascii="Arial" w:hAnsi="Arial" w:cs="Arial"/>
        </w:rPr>
        <w:t xml:space="preserve">Przedmiotem zamówienia jest opracowanie dokumentacji technicznej wraz z projektem </w:t>
      </w:r>
      <w:r w:rsidR="00F30CDB">
        <w:rPr>
          <w:rFonts w:ascii="Arial" w:hAnsi="Arial" w:cs="Arial"/>
        </w:rPr>
        <w:t>wykonawczym</w:t>
      </w:r>
      <w:r w:rsidRPr="00144A7A">
        <w:rPr>
          <w:rFonts w:ascii="Arial" w:hAnsi="Arial" w:cs="Arial"/>
        </w:rPr>
        <w:t xml:space="preserve">, z kompletnymi materiałami do zgłoszenia w celu uzyskania zgody na realizację zadania w systemie remontowym oraz w oparciu o w/w dokumenty i uzyskaną zgodę – wykonanie robót związanych z remontem </w:t>
      </w:r>
      <w:r w:rsidR="00DF59CE">
        <w:rPr>
          <w:rFonts w:ascii="Arial" w:hAnsi="Arial" w:cs="Arial"/>
        </w:rPr>
        <w:t>przepustu</w:t>
      </w:r>
      <w:r w:rsidRPr="00144A7A">
        <w:rPr>
          <w:rFonts w:ascii="Arial" w:hAnsi="Arial" w:cs="Arial"/>
        </w:rPr>
        <w:t>.</w:t>
      </w:r>
    </w:p>
    <w:p w14:paraId="6C83C2A1" w14:textId="77777777" w:rsidR="005F54D1" w:rsidRPr="00144A7A" w:rsidRDefault="005F54D1" w:rsidP="005F54D1">
      <w:pPr>
        <w:pStyle w:val="tekstost"/>
        <w:spacing w:line="288" w:lineRule="auto"/>
        <w:rPr>
          <w:rFonts w:ascii="Arial" w:hAnsi="Arial" w:cs="Arial"/>
        </w:rPr>
      </w:pPr>
      <w:r w:rsidRPr="00144A7A">
        <w:rPr>
          <w:rFonts w:ascii="Arial" w:hAnsi="Arial" w:cs="Arial"/>
        </w:rPr>
        <w:t>Całość prac objętych niniejszym zamówieniem powinna zostać zrealizowana w trybie zgłoszeniowym, jak dla zadania polegającego na remoncie.</w:t>
      </w:r>
    </w:p>
    <w:p w14:paraId="15CE899C" w14:textId="77777777" w:rsidR="005F54D1" w:rsidRDefault="005F54D1" w:rsidP="005F54D1">
      <w:pPr>
        <w:pStyle w:val="tekstost"/>
        <w:spacing w:line="288" w:lineRule="auto"/>
        <w:ind w:firstLine="709"/>
        <w:rPr>
          <w:rFonts w:ascii="Arial" w:hAnsi="Arial" w:cs="Arial"/>
        </w:rPr>
      </w:pPr>
    </w:p>
    <w:p w14:paraId="3283DF18" w14:textId="3B0DB4FF" w:rsidR="00DF59CE" w:rsidRPr="00DF59CE" w:rsidRDefault="00DF59CE" w:rsidP="00DF59CE">
      <w:pPr>
        <w:pStyle w:val="Akapit"/>
        <w:spacing w:line="288" w:lineRule="auto"/>
        <w:ind w:firstLine="0"/>
        <w:rPr>
          <w:rFonts w:ascii="Arial" w:hAnsi="Arial" w:cs="Arial"/>
          <w:sz w:val="20"/>
          <w:szCs w:val="20"/>
        </w:rPr>
      </w:pPr>
      <w:r w:rsidRPr="00DF59CE">
        <w:rPr>
          <w:rFonts w:ascii="Arial" w:hAnsi="Arial" w:cs="Arial"/>
          <w:sz w:val="20"/>
          <w:szCs w:val="20"/>
        </w:rPr>
        <w:t>Przedmiotowy przepust drogowy znajduje się w km 16+347 (23+634) drogi wojewódzkiej nr 893 Hoczew – Cisna, w miejscowości Bystre, nad potokiem bez nazwy. Konstrukcję przepustu stanowi sklepienie żelbetowe z betonowymi ściankami czołowymi. Na obiekcie znajduje się jednojezdniowa droga</w:t>
      </w:r>
      <w:r>
        <w:rPr>
          <w:rFonts w:ascii="Arial" w:hAnsi="Arial" w:cs="Arial"/>
          <w:sz w:val="20"/>
          <w:szCs w:val="20"/>
        </w:rPr>
        <w:t xml:space="preserve"> </w:t>
      </w:r>
      <w:r w:rsidRPr="00DF59CE">
        <w:rPr>
          <w:rFonts w:ascii="Arial" w:hAnsi="Arial" w:cs="Arial"/>
          <w:sz w:val="20"/>
          <w:szCs w:val="20"/>
        </w:rPr>
        <w:t>o</w:t>
      </w:r>
      <w:r>
        <w:rPr>
          <w:rFonts w:ascii="Arial" w:hAnsi="Arial" w:cs="Arial"/>
          <w:sz w:val="20"/>
          <w:szCs w:val="20"/>
        </w:rPr>
        <w:t> </w:t>
      </w:r>
      <w:r w:rsidRPr="00DF59CE">
        <w:rPr>
          <w:rFonts w:ascii="Arial" w:hAnsi="Arial" w:cs="Arial"/>
          <w:sz w:val="20"/>
          <w:szCs w:val="20"/>
        </w:rPr>
        <w:t>nawierzchni asfaltowej z dwoma pasami ruchu.</w:t>
      </w:r>
      <w:r>
        <w:rPr>
          <w:rFonts w:ascii="Arial" w:hAnsi="Arial" w:cs="Arial"/>
          <w:sz w:val="20"/>
          <w:szCs w:val="20"/>
        </w:rPr>
        <w:t xml:space="preserve"> </w:t>
      </w:r>
      <w:r w:rsidRPr="00DF59CE">
        <w:rPr>
          <w:rFonts w:ascii="Arial" w:hAnsi="Arial" w:cs="Arial"/>
          <w:sz w:val="20"/>
          <w:szCs w:val="20"/>
        </w:rPr>
        <w:t>Przepust składa się z czterech, oddylatowanych od</w:t>
      </w:r>
      <w:r>
        <w:rPr>
          <w:rFonts w:ascii="Arial" w:hAnsi="Arial" w:cs="Arial"/>
          <w:sz w:val="20"/>
          <w:szCs w:val="20"/>
        </w:rPr>
        <w:t> </w:t>
      </w:r>
      <w:r w:rsidRPr="00DF59CE">
        <w:rPr>
          <w:rFonts w:ascii="Arial" w:hAnsi="Arial" w:cs="Arial"/>
          <w:sz w:val="20"/>
          <w:szCs w:val="20"/>
        </w:rPr>
        <w:t>siebie, segmentów żelbetowej powłoki monolitycznej. Długość części przelotowej wynosi ok. 34,80 m, światło poziome to 3,00 m, natomiast światło pionowe to ok. 3,10 m. Wysokość naziomu nad przepustem wynosi ok. 5,38 m. Kąt skrzyżowania z przeszkodą to ok. 60º. Z uwagi na brak dokumentacji archiwalnej dla przedmiotowego przepustu nie określono dokładnej grubości sklepienia, jednakże w trakcie pobierania próbek z odwiertów rdzeniowych, dowiercono się na głębokość ok. 40 cm. Stąd należy przyjąć, że grubość sklepienia jest nie mniejsza niż ta wartość.</w:t>
      </w:r>
      <w:bookmarkStart w:id="4" w:name="_Hlk208691929"/>
      <w:r>
        <w:rPr>
          <w:rFonts w:ascii="Arial" w:hAnsi="Arial" w:cs="Arial"/>
          <w:sz w:val="20"/>
          <w:szCs w:val="20"/>
        </w:rPr>
        <w:t xml:space="preserve"> </w:t>
      </w:r>
      <w:r w:rsidRPr="00DF59CE">
        <w:rPr>
          <w:rFonts w:ascii="Arial" w:hAnsi="Arial" w:cs="Arial"/>
          <w:sz w:val="20"/>
          <w:szCs w:val="20"/>
        </w:rPr>
        <w:t>Przepust wyposażony jest w głowicę wlotową oraz wylotową. Obie głowice ukształtowane są jako żelbetowe ściany monolityczne, poprowadzona równolegle do osi drogi oraz pod kątem 60º do osi obiektu. Ściany czołowe obu głowic odchylone są od pionu o kąt ok. 11º (20 cm na 1,0 m). Wysokość głowicy wlotowej wynosi ok. 3,60 m, szerokość ok. 9,30 m. Wysokość głowicy wylotowej wynosi ok. 3,40 m, szerokość ok. 11,70 m.</w:t>
      </w:r>
      <w:bookmarkEnd w:id="4"/>
      <w:r>
        <w:rPr>
          <w:rFonts w:ascii="Arial" w:hAnsi="Arial" w:cs="Arial"/>
          <w:sz w:val="20"/>
          <w:szCs w:val="20"/>
        </w:rPr>
        <w:t xml:space="preserve"> </w:t>
      </w:r>
      <w:r w:rsidRPr="00DF59CE">
        <w:rPr>
          <w:rFonts w:ascii="Arial" w:hAnsi="Arial" w:cs="Arial"/>
          <w:sz w:val="20"/>
          <w:szCs w:val="20"/>
        </w:rPr>
        <w:t>Brak informacji dotyczących posadowienia obiektu.</w:t>
      </w:r>
      <w:r>
        <w:rPr>
          <w:rFonts w:ascii="Arial" w:hAnsi="Arial" w:cs="Arial"/>
          <w:sz w:val="20"/>
          <w:szCs w:val="20"/>
        </w:rPr>
        <w:t xml:space="preserve"> </w:t>
      </w:r>
      <w:r w:rsidRPr="00DF59CE">
        <w:rPr>
          <w:rFonts w:ascii="Arial" w:hAnsi="Arial" w:cs="Arial"/>
          <w:sz w:val="20"/>
          <w:szCs w:val="20"/>
        </w:rPr>
        <w:t>Brak balustrad na obiekcie.</w:t>
      </w:r>
      <w:r>
        <w:rPr>
          <w:rFonts w:ascii="Arial" w:hAnsi="Arial" w:cs="Arial"/>
          <w:sz w:val="20"/>
          <w:szCs w:val="20"/>
        </w:rPr>
        <w:t xml:space="preserve"> </w:t>
      </w:r>
      <w:r w:rsidRPr="00DF59CE">
        <w:rPr>
          <w:rFonts w:ascii="Arial" w:hAnsi="Arial" w:cs="Arial"/>
          <w:sz w:val="20"/>
          <w:szCs w:val="20"/>
        </w:rPr>
        <w:t>Po stronie wschodniej przepustu, w odległości ok 6,50 m od głowicy wlotowej, przebiegają sieci obce w stalowych rurach ochronnych wychodzących z naprzeciwległych skarp. Sieci te (według Geoportalu: wo160, wo200 niecz., eN, t) nie są przedmiotem niniejszego opracowania.</w:t>
      </w:r>
      <w:bookmarkStart w:id="5" w:name="_Toc113106737"/>
      <w:r>
        <w:rPr>
          <w:rFonts w:ascii="Arial" w:hAnsi="Arial" w:cs="Arial"/>
          <w:sz w:val="20"/>
          <w:szCs w:val="20"/>
        </w:rPr>
        <w:t xml:space="preserve"> </w:t>
      </w:r>
      <w:r w:rsidRPr="00DF59CE">
        <w:rPr>
          <w:rFonts w:ascii="Arial" w:hAnsi="Arial" w:cs="Arial"/>
          <w:sz w:val="20"/>
          <w:szCs w:val="20"/>
        </w:rPr>
        <w:t>Przez obiekt przeprowadzony został potok bez nazwy o charakterze górskim. W trakcie inwentaryzacji znajdowała się w nim niewielka ilość wody płynącej.</w:t>
      </w:r>
      <w:bookmarkEnd w:id="5"/>
      <w:r>
        <w:rPr>
          <w:rFonts w:ascii="Arial" w:hAnsi="Arial" w:cs="Arial"/>
          <w:sz w:val="20"/>
          <w:szCs w:val="20"/>
        </w:rPr>
        <w:t xml:space="preserve"> </w:t>
      </w:r>
      <w:r w:rsidRPr="00DF59CE">
        <w:rPr>
          <w:rFonts w:ascii="Arial" w:hAnsi="Arial" w:cs="Arial"/>
          <w:sz w:val="20"/>
          <w:szCs w:val="20"/>
        </w:rPr>
        <w:t>Na obiekcie znajduje się jednojezdniowa droga o nawierzchni asfaltowej z dwoma pasami ruchu oraz poboczami nieutwardzonymi. Jezdnia obustronnie zabezpieczona jest drogowymi barierami ochronnymi typu SP-05.</w:t>
      </w:r>
    </w:p>
    <w:p w14:paraId="5424B752" w14:textId="77777777" w:rsidR="00DF59CE" w:rsidRDefault="00DF59CE" w:rsidP="00DF59CE">
      <w:pPr>
        <w:pStyle w:val="Akapit"/>
        <w:spacing w:after="0" w:line="288" w:lineRule="auto"/>
        <w:ind w:firstLine="0"/>
        <w:rPr>
          <w:rFonts w:ascii="Arial" w:hAnsi="Arial" w:cs="Arial"/>
          <w:b/>
          <w:bCs/>
          <w:sz w:val="20"/>
          <w:szCs w:val="20"/>
        </w:rPr>
      </w:pPr>
    </w:p>
    <w:p w14:paraId="2F49838E" w14:textId="77777777" w:rsidR="00433BBF" w:rsidRPr="00433BBF" w:rsidRDefault="00433BBF" w:rsidP="00433BBF">
      <w:pPr>
        <w:autoSpaceDN w:val="0"/>
        <w:spacing w:after="0" w:line="288" w:lineRule="auto"/>
        <w:rPr>
          <w:rFonts w:ascii="Arial" w:hAnsi="Arial" w:cs="Arial"/>
          <w:sz w:val="20"/>
          <w:szCs w:val="20"/>
          <w:highlight w:val="yellow"/>
        </w:rPr>
      </w:pPr>
      <w:r w:rsidRPr="00433BBF">
        <w:rPr>
          <w:rFonts w:ascii="Arial" w:hAnsi="Arial" w:cs="Arial"/>
          <w:sz w:val="20"/>
          <w:szCs w:val="20"/>
        </w:rPr>
        <w:t xml:space="preserve">Podstawowe parametry geometryczne obiektu: </w:t>
      </w:r>
    </w:p>
    <w:p w14:paraId="1D5405BF"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Długość po osi obiektu: 34,80 m</w:t>
      </w:r>
    </w:p>
    <w:p w14:paraId="3B6D2E5A"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Światło pionowe: 3,10 m</w:t>
      </w:r>
    </w:p>
    <w:p w14:paraId="669814D9"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Światło poziome: 3,00 m</w:t>
      </w:r>
    </w:p>
    <w:p w14:paraId="7364C715"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Chodnik dla pieszych: brak</w:t>
      </w:r>
    </w:p>
    <w:p w14:paraId="7C36734D"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Nawierzchnia jezdni: bitumiczna</w:t>
      </w:r>
    </w:p>
    <w:p w14:paraId="4FF248C8"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Odwodnienie: powierzchniowe grawitacyjne</w:t>
      </w:r>
    </w:p>
    <w:p w14:paraId="1CDF0B95"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Urządzenia bezpieczeństwa ruchu: bariera drogowa - obustronnie</w:t>
      </w:r>
    </w:p>
    <w:p w14:paraId="33CC0E53"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Oznakowanie poziome jezdni: linia krawędziowa i linia środkowa podwójnie ciągła,</w:t>
      </w:r>
    </w:p>
    <w:p w14:paraId="364E4CA9"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Elementy przyobiektowe: brak</w:t>
      </w:r>
    </w:p>
    <w:p w14:paraId="74DFC64F" w14:textId="77777777" w:rsidR="00DF59CE" w:rsidRPr="00DF59CE" w:rsidRDefault="00DF59CE" w:rsidP="00DF59CE">
      <w:pPr>
        <w:pStyle w:val="Wypunktowaniekaro"/>
        <w:numPr>
          <w:ilvl w:val="0"/>
          <w:numId w:val="28"/>
        </w:numPr>
        <w:tabs>
          <w:tab w:val="clear" w:pos="680"/>
        </w:tabs>
        <w:spacing w:after="0" w:line="288" w:lineRule="auto"/>
        <w:ind w:left="340" w:hanging="340"/>
        <w:rPr>
          <w:rFonts w:ascii="Arial" w:hAnsi="Arial" w:cs="Arial"/>
          <w:sz w:val="20"/>
          <w:szCs w:val="20"/>
        </w:rPr>
      </w:pPr>
      <w:r w:rsidRPr="00DF59CE">
        <w:rPr>
          <w:rFonts w:ascii="Arial" w:hAnsi="Arial" w:cs="Arial"/>
          <w:sz w:val="20"/>
          <w:szCs w:val="20"/>
        </w:rPr>
        <w:t>Rok budowy: 1960</w:t>
      </w:r>
    </w:p>
    <w:p w14:paraId="2D8CAF69" w14:textId="77777777" w:rsidR="00DF59CE" w:rsidRDefault="00DF59CE" w:rsidP="005F54D1">
      <w:pPr>
        <w:pStyle w:val="tekstost"/>
        <w:spacing w:line="288" w:lineRule="auto"/>
        <w:ind w:firstLine="709"/>
        <w:rPr>
          <w:rFonts w:ascii="Arial" w:hAnsi="Arial" w:cs="Arial"/>
        </w:rPr>
      </w:pPr>
    </w:p>
    <w:p w14:paraId="5FB7F2A1" w14:textId="77777777" w:rsidR="00DF59CE" w:rsidRDefault="00DF59CE" w:rsidP="005F54D1">
      <w:pPr>
        <w:pStyle w:val="tekstost"/>
        <w:spacing w:line="288" w:lineRule="auto"/>
        <w:ind w:firstLine="709"/>
        <w:rPr>
          <w:rFonts w:ascii="Arial" w:hAnsi="Arial" w:cs="Arial"/>
        </w:rPr>
      </w:pPr>
    </w:p>
    <w:p w14:paraId="79C384C7" w14:textId="77777777" w:rsidR="00DF59CE" w:rsidRDefault="00DF59CE" w:rsidP="005F54D1">
      <w:pPr>
        <w:pStyle w:val="tekstost"/>
        <w:spacing w:line="288" w:lineRule="auto"/>
        <w:ind w:firstLine="709"/>
        <w:rPr>
          <w:rFonts w:ascii="Arial" w:hAnsi="Arial" w:cs="Arial"/>
        </w:rPr>
      </w:pPr>
    </w:p>
    <w:p w14:paraId="41330617" w14:textId="77777777" w:rsidR="00DF59CE" w:rsidRPr="00144A7A" w:rsidRDefault="00DF59CE" w:rsidP="005F54D1">
      <w:pPr>
        <w:pStyle w:val="tekstost"/>
        <w:spacing w:line="288" w:lineRule="auto"/>
        <w:ind w:firstLine="709"/>
        <w:rPr>
          <w:rFonts w:ascii="Arial" w:hAnsi="Arial" w:cs="Arial"/>
        </w:rPr>
      </w:pPr>
    </w:p>
    <w:p w14:paraId="367B55A3" w14:textId="416BE2C8" w:rsidR="005F54D1" w:rsidRPr="00696416" w:rsidRDefault="005F54D1" w:rsidP="005F54D1">
      <w:pPr>
        <w:autoSpaceDN w:val="0"/>
        <w:spacing w:after="0" w:line="288" w:lineRule="auto"/>
        <w:rPr>
          <w:rFonts w:ascii="Arial" w:hAnsi="Arial" w:cs="Arial"/>
          <w:b/>
          <w:sz w:val="20"/>
          <w:szCs w:val="20"/>
        </w:rPr>
      </w:pPr>
      <w:r w:rsidRPr="00696416">
        <w:rPr>
          <w:rFonts w:ascii="Arial" w:hAnsi="Arial" w:cs="Arial"/>
          <w:b/>
          <w:sz w:val="20"/>
          <w:szCs w:val="20"/>
        </w:rPr>
        <w:t xml:space="preserve">Wnioski z </w:t>
      </w:r>
      <w:r w:rsidR="00433BBF" w:rsidRPr="00696416">
        <w:rPr>
          <w:rFonts w:ascii="Arial" w:hAnsi="Arial" w:cs="Arial"/>
          <w:b/>
          <w:sz w:val="20"/>
          <w:szCs w:val="20"/>
        </w:rPr>
        <w:t>ekspertyzy</w:t>
      </w:r>
      <w:r w:rsidRPr="00696416">
        <w:rPr>
          <w:rFonts w:ascii="Arial" w:hAnsi="Arial" w:cs="Arial"/>
          <w:b/>
          <w:sz w:val="20"/>
          <w:szCs w:val="20"/>
        </w:rPr>
        <w:t xml:space="preserve"> (Załącznik do PFU):</w:t>
      </w:r>
    </w:p>
    <w:p w14:paraId="29A7E56F" w14:textId="77777777" w:rsidR="00433BBF" w:rsidRDefault="00433BBF" w:rsidP="00433BBF">
      <w:pPr>
        <w:spacing w:after="0" w:line="288" w:lineRule="auto"/>
        <w:rPr>
          <w:rFonts w:ascii="Arial" w:hAnsi="Arial" w:cs="Arial"/>
          <w:b/>
          <w:sz w:val="20"/>
          <w:szCs w:val="20"/>
        </w:rPr>
      </w:pPr>
    </w:p>
    <w:p w14:paraId="5E8F37DD" w14:textId="0A2E34AF" w:rsidR="00433BBF" w:rsidRPr="00433BBF" w:rsidRDefault="00433BBF" w:rsidP="00433BBF">
      <w:pPr>
        <w:spacing w:after="0" w:line="288" w:lineRule="auto"/>
        <w:rPr>
          <w:rFonts w:ascii="Arial" w:hAnsi="Arial" w:cs="Arial"/>
          <w:sz w:val="20"/>
          <w:szCs w:val="20"/>
        </w:rPr>
      </w:pPr>
      <w:r w:rsidRPr="00433BBF">
        <w:rPr>
          <w:rFonts w:ascii="Arial" w:hAnsi="Arial" w:cs="Arial"/>
          <w:b/>
          <w:sz w:val="20"/>
          <w:szCs w:val="20"/>
        </w:rPr>
        <w:t>Ocena stanu technicznego</w:t>
      </w:r>
      <w:r w:rsidRPr="00433BBF">
        <w:rPr>
          <w:rFonts w:ascii="Arial" w:hAnsi="Arial" w:cs="Arial"/>
          <w:sz w:val="20"/>
          <w:szCs w:val="20"/>
        </w:rPr>
        <w:t xml:space="preserve"> przedmiotowego obiektu obejmująca: </w:t>
      </w:r>
    </w:p>
    <w:p w14:paraId="16650F8B" w14:textId="390A6346" w:rsidR="00433BBF" w:rsidRPr="00433BBF" w:rsidRDefault="00433BBF" w:rsidP="00433BBF">
      <w:pPr>
        <w:pStyle w:val="Akapitzlist"/>
        <w:numPr>
          <w:ilvl w:val="0"/>
          <w:numId w:val="31"/>
        </w:numPr>
        <w:spacing w:after="0" w:line="288" w:lineRule="auto"/>
        <w:rPr>
          <w:rFonts w:ascii="Arial" w:hAnsi="Arial" w:cs="Arial"/>
          <w:sz w:val="20"/>
          <w:szCs w:val="20"/>
        </w:rPr>
      </w:pPr>
      <w:r w:rsidRPr="00433BBF">
        <w:rPr>
          <w:rFonts w:ascii="Arial" w:hAnsi="Arial" w:cs="Arial"/>
          <w:sz w:val="20"/>
          <w:szCs w:val="20"/>
        </w:rPr>
        <w:t>przegląd konstrukcji wraz z oceną stanu technicznego elementów konstrukcyjnych obiektu,</w:t>
      </w:r>
    </w:p>
    <w:p w14:paraId="3E12029D" w14:textId="77777777" w:rsidR="00433BBF" w:rsidRPr="00433BBF" w:rsidRDefault="00433BBF" w:rsidP="00433BBF">
      <w:pPr>
        <w:pStyle w:val="Akapit"/>
        <w:numPr>
          <w:ilvl w:val="0"/>
          <w:numId w:val="31"/>
        </w:numPr>
        <w:spacing w:after="0" w:line="288" w:lineRule="auto"/>
        <w:rPr>
          <w:rFonts w:ascii="Arial" w:hAnsi="Arial" w:cs="Arial"/>
          <w:sz w:val="20"/>
          <w:szCs w:val="20"/>
        </w:rPr>
      </w:pPr>
      <w:r w:rsidRPr="00433BBF">
        <w:rPr>
          <w:rFonts w:ascii="Arial" w:hAnsi="Arial" w:cs="Arial"/>
          <w:sz w:val="20"/>
          <w:szCs w:val="20"/>
        </w:rPr>
        <w:t>ocenę materiałów konstrukcyjnych na podstawie wykonanych badań „in-situ”,</w:t>
      </w:r>
    </w:p>
    <w:p w14:paraId="53FB26F0" w14:textId="77777777" w:rsidR="00433BBF" w:rsidRPr="00433BBF" w:rsidRDefault="00433BBF" w:rsidP="00433BBF">
      <w:pPr>
        <w:pStyle w:val="Akapit"/>
        <w:numPr>
          <w:ilvl w:val="0"/>
          <w:numId w:val="31"/>
        </w:numPr>
        <w:spacing w:after="0" w:line="288" w:lineRule="auto"/>
        <w:rPr>
          <w:rFonts w:ascii="Arial" w:hAnsi="Arial" w:cs="Arial"/>
          <w:sz w:val="20"/>
          <w:szCs w:val="20"/>
        </w:rPr>
      </w:pPr>
      <w:r w:rsidRPr="00433BBF">
        <w:rPr>
          <w:rFonts w:ascii="Arial" w:hAnsi="Arial" w:cs="Arial"/>
          <w:sz w:val="20"/>
          <w:szCs w:val="20"/>
        </w:rPr>
        <w:t>analizę stwierdzonych uszkodzeń,</w:t>
      </w:r>
    </w:p>
    <w:p w14:paraId="6511A039" w14:textId="77777777" w:rsidR="00433BBF" w:rsidRPr="00433BBF" w:rsidRDefault="00433BBF" w:rsidP="00433BBF">
      <w:pPr>
        <w:pStyle w:val="Akapit"/>
        <w:numPr>
          <w:ilvl w:val="0"/>
          <w:numId w:val="31"/>
        </w:numPr>
        <w:spacing w:after="0" w:line="288" w:lineRule="auto"/>
        <w:rPr>
          <w:rFonts w:ascii="Arial" w:hAnsi="Arial" w:cs="Arial"/>
          <w:sz w:val="20"/>
          <w:szCs w:val="20"/>
        </w:rPr>
      </w:pPr>
      <w:r w:rsidRPr="00433BBF">
        <w:rPr>
          <w:rFonts w:ascii="Arial" w:hAnsi="Arial" w:cs="Arial"/>
          <w:sz w:val="20"/>
          <w:szCs w:val="20"/>
        </w:rPr>
        <w:t>obliczenia statyczno-wytrzymałościowe dotyczące aktualnej nośności obiektu,</w:t>
      </w:r>
    </w:p>
    <w:p w14:paraId="703C9F25" w14:textId="77777777" w:rsidR="00433BBF" w:rsidRDefault="00433BBF" w:rsidP="00433BBF">
      <w:pPr>
        <w:pStyle w:val="Wypunktowaniekreska"/>
        <w:numPr>
          <w:ilvl w:val="0"/>
          <w:numId w:val="0"/>
        </w:numPr>
        <w:spacing w:line="288" w:lineRule="auto"/>
        <w:rPr>
          <w:rFonts w:ascii="Arial" w:hAnsi="Arial" w:cs="Arial"/>
          <w:sz w:val="20"/>
          <w:szCs w:val="20"/>
        </w:rPr>
      </w:pPr>
      <w:r w:rsidRPr="00433BBF">
        <w:rPr>
          <w:rFonts w:ascii="Arial" w:hAnsi="Arial" w:cs="Arial"/>
          <w:sz w:val="20"/>
          <w:szCs w:val="20"/>
        </w:rPr>
        <w:t>prowadzi do niżej zapisanych wniosków i orzeczeń.</w:t>
      </w:r>
    </w:p>
    <w:p w14:paraId="002A7F52" w14:textId="77777777" w:rsidR="00433BBF" w:rsidRPr="00433BBF" w:rsidRDefault="00433BBF" w:rsidP="00433BBF">
      <w:pPr>
        <w:pStyle w:val="Wypunktowaniekreska"/>
        <w:numPr>
          <w:ilvl w:val="0"/>
          <w:numId w:val="0"/>
        </w:numPr>
        <w:spacing w:line="288" w:lineRule="auto"/>
        <w:rPr>
          <w:rFonts w:ascii="Arial" w:hAnsi="Arial" w:cs="Arial"/>
          <w:sz w:val="20"/>
          <w:szCs w:val="20"/>
        </w:rPr>
      </w:pPr>
    </w:p>
    <w:p w14:paraId="60B2329E" w14:textId="77777777" w:rsidR="00433BBF" w:rsidRPr="00433BBF" w:rsidRDefault="00433BBF" w:rsidP="00433BBF">
      <w:pPr>
        <w:pStyle w:val="1Punktgwny"/>
        <w:numPr>
          <w:ilvl w:val="1"/>
          <w:numId w:val="27"/>
        </w:numPr>
        <w:tabs>
          <w:tab w:val="left" w:pos="397"/>
        </w:tabs>
        <w:spacing w:before="0" w:after="0" w:line="288" w:lineRule="auto"/>
        <w:ind w:left="0" w:firstLine="0"/>
        <w:rPr>
          <w:rFonts w:ascii="Arial" w:hAnsi="Arial" w:cs="Arial"/>
          <w:caps w:val="0"/>
          <w:sz w:val="20"/>
          <w:szCs w:val="20"/>
        </w:rPr>
      </w:pPr>
      <w:bookmarkStart w:id="6" w:name="_Toc209475061"/>
      <w:r w:rsidRPr="00433BBF">
        <w:rPr>
          <w:rFonts w:ascii="Arial" w:hAnsi="Arial" w:cs="Arial"/>
          <w:caps w:val="0"/>
          <w:sz w:val="20"/>
          <w:szCs w:val="20"/>
        </w:rPr>
        <w:t>Stan obiektu</w:t>
      </w:r>
      <w:bookmarkEnd w:id="6"/>
      <w:r w:rsidRPr="00433BBF">
        <w:rPr>
          <w:rFonts w:ascii="Arial" w:hAnsi="Arial" w:cs="Arial"/>
          <w:caps w:val="0"/>
          <w:sz w:val="20"/>
          <w:szCs w:val="20"/>
        </w:rPr>
        <w:t xml:space="preserve"> </w:t>
      </w:r>
    </w:p>
    <w:p w14:paraId="31234A30" w14:textId="1ADF3F74" w:rsidR="00433BBF" w:rsidRPr="00433BBF" w:rsidRDefault="00433BBF" w:rsidP="00433BBF">
      <w:pPr>
        <w:spacing w:after="0" w:line="288" w:lineRule="auto"/>
        <w:rPr>
          <w:rFonts w:ascii="Arial" w:hAnsi="Arial" w:cs="Arial"/>
          <w:sz w:val="20"/>
          <w:szCs w:val="20"/>
        </w:rPr>
      </w:pPr>
      <w:r w:rsidRPr="00433BBF">
        <w:rPr>
          <w:rFonts w:ascii="Arial" w:hAnsi="Arial" w:cs="Arial"/>
          <w:sz w:val="20"/>
          <w:szCs w:val="20"/>
        </w:rPr>
        <w:t>Obecnie stan techniczny obiektu biorąc pod uwagę oceny wszystkich istotnych elementów konstrukcji można ocenić jako niedostateczny, tj. wykazuje uszkodzenia obniżające przydatność użytkową, ale</w:t>
      </w:r>
      <w:r>
        <w:rPr>
          <w:rFonts w:ascii="Arial" w:hAnsi="Arial" w:cs="Arial"/>
          <w:sz w:val="20"/>
          <w:szCs w:val="20"/>
        </w:rPr>
        <w:t> </w:t>
      </w:r>
      <w:r w:rsidRPr="00433BBF">
        <w:rPr>
          <w:rFonts w:ascii="Arial" w:hAnsi="Arial" w:cs="Arial"/>
          <w:sz w:val="20"/>
          <w:szCs w:val="20"/>
        </w:rPr>
        <w:t xml:space="preserve">możliwe do naprawy. Na ocenę końcową wpływa w szczególności stan techniczny części przelotowej przepustu oraz stan głowicy wlotowej, uszkodzonej przez rosnące bezpośrednio przy niej drzewa. W trakcie przeglądu na ustroju nośnym nie stwierdzono uszkodzeń o charakterze wytężeniowym. Nie zaobserwowano również uszkodzeń, które mogą wpływać na obniżenie nośności obiektu, jednakże część uszkodzeń wymaga dokonania napraw w najbliższych latach. Zaniechanie prac utrzymaniowych powodować będzie propagację uszkodzeń, co przyczyni się do obniżenia przydatności użytkowej obiektu oraz zwielokrotni koszt robót remontowych w latach kolejnych. </w:t>
      </w:r>
    </w:p>
    <w:p w14:paraId="6D1E4840" w14:textId="77777777" w:rsidR="00433BBF" w:rsidRPr="00433BBF" w:rsidRDefault="00433BBF" w:rsidP="00433BBF">
      <w:pPr>
        <w:spacing w:after="0" w:line="288" w:lineRule="auto"/>
        <w:rPr>
          <w:rFonts w:ascii="Arial" w:hAnsi="Arial" w:cs="Arial"/>
          <w:sz w:val="20"/>
          <w:szCs w:val="20"/>
        </w:rPr>
      </w:pPr>
    </w:p>
    <w:p w14:paraId="31E1EAE1" w14:textId="77777777" w:rsidR="00433BBF" w:rsidRPr="00433BBF" w:rsidRDefault="00433BBF" w:rsidP="00433BBF">
      <w:pPr>
        <w:pStyle w:val="1Punktgwny"/>
        <w:numPr>
          <w:ilvl w:val="1"/>
          <w:numId w:val="27"/>
        </w:numPr>
        <w:spacing w:before="0" w:after="0" w:line="288" w:lineRule="auto"/>
        <w:ind w:left="397" w:hanging="397"/>
        <w:rPr>
          <w:rFonts w:ascii="Arial" w:hAnsi="Arial" w:cs="Arial"/>
          <w:caps w:val="0"/>
          <w:sz w:val="20"/>
          <w:szCs w:val="20"/>
        </w:rPr>
      </w:pPr>
      <w:bookmarkStart w:id="7" w:name="_Toc209475062"/>
      <w:r w:rsidRPr="00433BBF">
        <w:rPr>
          <w:rFonts w:ascii="Arial" w:hAnsi="Arial" w:cs="Arial"/>
          <w:caps w:val="0"/>
          <w:sz w:val="20"/>
          <w:szCs w:val="20"/>
        </w:rPr>
        <w:t>Warunki bezpiecznego użytkowania obiektu</w:t>
      </w:r>
      <w:bookmarkEnd w:id="7"/>
    </w:p>
    <w:p w14:paraId="42FC929A" w14:textId="77777777" w:rsidR="00433BBF" w:rsidRPr="00433BBF" w:rsidRDefault="00433BBF" w:rsidP="00433BBF">
      <w:pPr>
        <w:spacing w:after="0" w:line="288" w:lineRule="auto"/>
        <w:rPr>
          <w:rFonts w:ascii="Arial" w:hAnsi="Arial" w:cs="Arial"/>
          <w:sz w:val="20"/>
          <w:szCs w:val="20"/>
        </w:rPr>
      </w:pPr>
      <w:r w:rsidRPr="00433BBF">
        <w:rPr>
          <w:rFonts w:ascii="Arial" w:hAnsi="Arial" w:cs="Arial"/>
          <w:sz w:val="20"/>
          <w:szCs w:val="20"/>
        </w:rPr>
        <w:t xml:space="preserve">Przepust w obecnym stanie technicznym może być bezpiecznie użytkowany do czasu przeprowadzenia jego remontu. Pomimo znacznej degradacji betonu sklepienia, szczególnie przy wlocie i wylocie, obiekt jest w stanie bezpiecznie przenosić obciążenia od pojazdów o masie całkowitej nie przekraczającej 42 tony. Uwarunkowane jest to wysokim naziomem nad przepustem, co wpływa na znaczą redukcję oddziaływań od ruchu pojazdów na konstrukcję części przelotowej przepustu. </w:t>
      </w:r>
    </w:p>
    <w:p w14:paraId="6E91081E" w14:textId="77777777" w:rsidR="00433BBF" w:rsidRPr="00433BBF" w:rsidRDefault="00433BBF" w:rsidP="00433BBF">
      <w:pPr>
        <w:spacing w:after="0" w:line="288" w:lineRule="auto"/>
        <w:rPr>
          <w:rFonts w:ascii="Arial" w:hAnsi="Arial" w:cs="Arial"/>
          <w:sz w:val="20"/>
          <w:szCs w:val="20"/>
        </w:rPr>
      </w:pPr>
      <w:r w:rsidRPr="00433BBF">
        <w:rPr>
          <w:rFonts w:ascii="Arial" w:hAnsi="Arial" w:cs="Arial"/>
          <w:sz w:val="20"/>
          <w:szCs w:val="20"/>
        </w:rPr>
        <w:t>Obiekt dopuszcza się do eksploatacji na obecnych zasadach, jednakże zaleca się, aby przeprowadzić remont przepustu, w okresie zalecanym do końca 2030r.</w:t>
      </w:r>
    </w:p>
    <w:p w14:paraId="49D0DD0B" w14:textId="77777777" w:rsidR="005F54D1" w:rsidRPr="00144A7A" w:rsidRDefault="005F54D1" w:rsidP="005F54D1">
      <w:pPr>
        <w:autoSpaceDN w:val="0"/>
        <w:spacing w:after="0" w:line="288" w:lineRule="auto"/>
      </w:pPr>
    </w:p>
    <w:p w14:paraId="6CBCC4DD" w14:textId="24160236" w:rsidR="005F54D1" w:rsidRPr="00144A7A" w:rsidRDefault="005F54D1" w:rsidP="005F54D1">
      <w:pPr>
        <w:autoSpaceDE w:val="0"/>
        <w:autoSpaceDN w:val="0"/>
        <w:adjustRightInd w:val="0"/>
        <w:spacing w:after="0" w:line="288" w:lineRule="auto"/>
        <w:rPr>
          <w:rFonts w:ascii="Arial" w:eastAsia="TimesNewRoman" w:hAnsi="Arial" w:cs="Arial"/>
          <w:b/>
          <w:sz w:val="20"/>
          <w:szCs w:val="20"/>
        </w:rPr>
      </w:pPr>
      <w:r w:rsidRPr="00144A7A">
        <w:rPr>
          <w:rFonts w:ascii="Arial" w:eastAsia="TimesNewRoman" w:hAnsi="Arial" w:cs="Arial"/>
          <w:b/>
          <w:sz w:val="20"/>
          <w:szCs w:val="20"/>
        </w:rPr>
        <w:t xml:space="preserve">Z uwagi na ograniczenia związane z uruchomieniem procedur obejmujących przebudowę obiektu, i brak konieczności przeprowadzenia pełnej przebudowy obiektu Zamawiający przyjął podstawowe założenia opierające się na wykonaniu remontu kapitalnego </w:t>
      </w:r>
      <w:r w:rsidR="003208FD">
        <w:rPr>
          <w:rFonts w:ascii="Arial" w:eastAsia="TimesNewRoman" w:hAnsi="Arial" w:cs="Arial"/>
          <w:b/>
          <w:sz w:val="20"/>
          <w:szCs w:val="20"/>
        </w:rPr>
        <w:t>przepustu</w:t>
      </w:r>
      <w:r w:rsidRPr="00144A7A">
        <w:rPr>
          <w:rFonts w:ascii="Arial" w:eastAsia="TimesNewRoman" w:hAnsi="Arial" w:cs="Arial"/>
          <w:b/>
          <w:sz w:val="20"/>
          <w:szCs w:val="20"/>
        </w:rPr>
        <w:t>:</w:t>
      </w:r>
    </w:p>
    <w:p w14:paraId="20D93245" w14:textId="77777777" w:rsidR="005F54D1" w:rsidRPr="00144A7A" w:rsidRDefault="005F54D1" w:rsidP="005F54D1">
      <w:pPr>
        <w:autoSpaceDE w:val="0"/>
        <w:autoSpaceDN w:val="0"/>
        <w:adjustRightInd w:val="0"/>
        <w:spacing w:after="0" w:line="288" w:lineRule="auto"/>
        <w:rPr>
          <w:rFonts w:ascii="Arial" w:eastAsia="TimesNewRoman" w:hAnsi="Arial" w:cs="Arial"/>
          <w:b/>
          <w:sz w:val="20"/>
          <w:szCs w:val="20"/>
        </w:rPr>
      </w:pPr>
    </w:p>
    <w:p w14:paraId="476A4EC4" w14:textId="77777777" w:rsidR="005F54D1" w:rsidRPr="00144A7A" w:rsidRDefault="005F54D1" w:rsidP="005F54D1">
      <w:pPr>
        <w:pStyle w:val="tekstost"/>
        <w:spacing w:line="288" w:lineRule="auto"/>
        <w:rPr>
          <w:rFonts w:ascii="Arial" w:hAnsi="Arial" w:cs="Arial"/>
        </w:rPr>
      </w:pPr>
      <w:r w:rsidRPr="00144A7A">
        <w:rPr>
          <w:rFonts w:ascii="Arial" w:hAnsi="Arial" w:cs="Arial"/>
        </w:rPr>
        <w:t>Kolejność realizacji robót:</w:t>
      </w:r>
    </w:p>
    <w:p w14:paraId="420FE9FE" w14:textId="2C6509FB" w:rsidR="00113DC5" w:rsidRPr="00B90AAD" w:rsidRDefault="00113DC5" w:rsidP="00113DC5">
      <w:pPr>
        <w:pStyle w:val="tekstost"/>
        <w:numPr>
          <w:ilvl w:val="0"/>
          <w:numId w:val="2"/>
        </w:numPr>
        <w:spacing w:line="288" w:lineRule="auto"/>
        <w:rPr>
          <w:rFonts w:ascii="Arial" w:hAnsi="Arial" w:cs="Arial"/>
        </w:rPr>
      </w:pPr>
      <w:r w:rsidRPr="00B90AAD">
        <w:rPr>
          <w:rFonts w:ascii="Arial" w:hAnsi="Arial" w:cs="Arial"/>
        </w:rPr>
        <w:t xml:space="preserve">opracowanie koncepcji, dokumentacji projektowej </w:t>
      </w:r>
      <w:r w:rsidRPr="00B90AAD">
        <w:rPr>
          <w:rFonts w:ascii="Arial" w:hAnsi="Arial" w:cs="Arial"/>
          <w:u w:val="single"/>
        </w:rPr>
        <w:t>remontu</w:t>
      </w:r>
      <w:r w:rsidRPr="00B90AAD">
        <w:rPr>
          <w:rFonts w:ascii="Arial" w:hAnsi="Arial" w:cs="Arial"/>
        </w:rPr>
        <w:t xml:space="preserve"> (uwzględniającej odtworzenie/uzyskanie nośności obiektu tj. min. klasa „C” tj. 30t) wraz z projektem tymczasowej organizacji ruchu obejmującej prace prowadzone pod ruchem i uzyskanie zgody na realizację zadania nie wymagającego uzyskania pozwolenia na budowę – w odpowiedniej jednostce administracji państwowej;</w:t>
      </w:r>
    </w:p>
    <w:p w14:paraId="7E6D8D1C" w14:textId="77777777" w:rsidR="00113DC5" w:rsidRPr="00B90AAD" w:rsidRDefault="00113DC5" w:rsidP="00113DC5">
      <w:pPr>
        <w:pStyle w:val="Akapitzlist"/>
        <w:numPr>
          <w:ilvl w:val="0"/>
          <w:numId w:val="2"/>
        </w:numPr>
        <w:autoSpaceDE w:val="0"/>
        <w:autoSpaceDN w:val="0"/>
        <w:adjustRightInd w:val="0"/>
        <w:spacing w:after="0" w:line="288" w:lineRule="auto"/>
        <w:rPr>
          <w:rFonts w:ascii="Arial" w:hAnsi="Arial" w:cs="Arial"/>
          <w:sz w:val="20"/>
          <w:szCs w:val="20"/>
        </w:rPr>
      </w:pPr>
      <w:r w:rsidRPr="00B90AAD">
        <w:rPr>
          <w:rFonts w:ascii="Arial" w:hAnsi="Arial" w:cs="Arial"/>
          <w:sz w:val="20"/>
          <w:szCs w:val="20"/>
        </w:rPr>
        <w:t>wprowadzenie nowej organizacji ruchu na czas remontu;</w:t>
      </w:r>
    </w:p>
    <w:p w14:paraId="4BCB732B" w14:textId="77777777" w:rsidR="00113DC5" w:rsidRPr="00B90AAD" w:rsidRDefault="00113DC5" w:rsidP="00113DC5">
      <w:pPr>
        <w:numPr>
          <w:ilvl w:val="0"/>
          <w:numId w:val="2"/>
        </w:numPr>
        <w:spacing w:after="0" w:line="288" w:lineRule="auto"/>
        <w:rPr>
          <w:rFonts w:ascii="Arial" w:hAnsi="Arial" w:cs="Arial"/>
          <w:sz w:val="20"/>
          <w:szCs w:val="20"/>
        </w:rPr>
      </w:pPr>
      <w:r w:rsidRPr="00B90AAD">
        <w:rPr>
          <w:rFonts w:ascii="Arial" w:hAnsi="Arial" w:cs="Arial"/>
          <w:sz w:val="20"/>
          <w:szCs w:val="20"/>
        </w:rPr>
        <w:t>demontaż elementów wyposażenia,</w:t>
      </w:r>
    </w:p>
    <w:p w14:paraId="570E062C" w14:textId="01931864" w:rsidR="00113DC5" w:rsidRPr="00B90AAD" w:rsidRDefault="00B90AAD" w:rsidP="00113DC5">
      <w:pPr>
        <w:pStyle w:val="tekstost"/>
        <w:numPr>
          <w:ilvl w:val="0"/>
          <w:numId w:val="2"/>
        </w:numPr>
        <w:spacing w:line="288" w:lineRule="auto"/>
        <w:rPr>
          <w:rFonts w:ascii="Arial" w:hAnsi="Arial" w:cs="Arial"/>
        </w:rPr>
      </w:pPr>
      <w:r w:rsidRPr="00B90AAD">
        <w:rPr>
          <w:rFonts w:ascii="Arial" w:hAnsi="Arial" w:cs="Arial"/>
        </w:rPr>
        <w:t xml:space="preserve">ewentualne </w:t>
      </w:r>
      <w:r w:rsidR="00113DC5" w:rsidRPr="00B90AAD">
        <w:rPr>
          <w:rFonts w:ascii="Arial" w:hAnsi="Arial" w:cs="Arial"/>
        </w:rPr>
        <w:t xml:space="preserve">wbicie stalowych ścianek szczelnych </w:t>
      </w:r>
      <w:r w:rsidRPr="00B90AAD">
        <w:rPr>
          <w:rFonts w:ascii="Arial" w:hAnsi="Arial" w:cs="Arial"/>
        </w:rPr>
        <w:t>na potrzeby remontu’</w:t>
      </w:r>
    </w:p>
    <w:p w14:paraId="0EC646DB" w14:textId="02A1B73E"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o</w:t>
      </w:r>
      <w:r w:rsidR="00AE46BF" w:rsidRPr="00B90AAD">
        <w:rPr>
          <w:rFonts w:ascii="Arial" w:hAnsi="Arial" w:cs="Arial"/>
          <w:sz w:val="20"/>
          <w:szCs w:val="20"/>
        </w:rPr>
        <w:t>czyszczenie terenu z nadmiernej roślinności, wycięcie drzew rosnących bezpośrednio przy głowicach przepustu oraz wyprofilowanie nierówności na skarpach</w:t>
      </w:r>
      <w:r w:rsidR="00A23A05" w:rsidRPr="00B90AAD">
        <w:rPr>
          <w:rFonts w:ascii="Arial" w:hAnsi="Arial" w:cs="Arial"/>
          <w:sz w:val="20"/>
          <w:szCs w:val="20"/>
        </w:rPr>
        <w:t>,</w:t>
      </w:r>
    </w:p>
    <w:p w14:paraId="679909F6" w14:textId="355B94F5"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s</w:t>
      </w:r>
      <w:r w:rsidR="00AE46BF" w:rsidRPr="00B90AAD">
        <w:rPr>
          <w:rFonts w:ascii="Arial" w:hAnsi="Arial" w:cs="Arial"/>
          <w:sz w:val="20"/>
          <w:szCs w:val="20"/>
        </w:rPr>
        <w:t>kucie wierzchniej warstwy betonu ścian czołowych, w tym luźnych i odspojonych części głowicy wlotowej oraz części przelotowej przepustu</w:t>
      </w:r>
      <w:r w:rsidR="00A23A05" w:rsidRPr="00B90AAD">
        <w:rPr>
          <w:rFonts w:ascii="Arial" w:hAnsi="Arial" w:cs="Arial"/>
          <w:sz w:val="20"/>
          <w:szCs w:val="20"/>
        </w:rPr>
        <w:t>,</w:t>
      </w:r>
    </w:p>
    <w:p w14:paraId="75200A5D" w14:textId="43FBFCAD"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o</w:t>
      </w:r>
      <w:r w:rsidR="00AE46BF" w:rsidRPr="00B90AAD">
        <w:rPr>
          <w:rFonts w:ascii="Arial" w:hAnsi="Arial" w:cs="Arial"/>
          <w:sz w:val="20"/>
          <w:szCs w:val="20"/>
        </w:rPr>
        <w:t>czyszczenie strumieniowo – ścierne oraz usunięcie luźnych i skorodowanych elementów na</w:t>
      </w:r>
      <w:r w:rsidRPr="00B90AAD">
        <w:rPr>
          <w:rFonts w:ascii="Arial" w:hAnsi="Arial" w:cs="Arial"/>
          <w:sz w:val="20"/>
          <w:szCs w:val="20"/>
        </w:rPr>
        <w:t> </w:t>
      </w:r>
      <w:r w:rsidR="00AE46BF" w:rsidRPr="00B90AAD">
        <w:rPr>
          <w:rFonts w:ascii="Arial" w:hAnsi="Arial" w:cs="Arial"/>
          <w:sz w:val="20"/>
          <w:szCs w:val="20"/>
        </w:rPr>
        <w:t>powierzchni ścian czołowych oraz części przelotowej przepustu</w:t>
      </w:r>
      <w:r w:rsidR="00A23A05" w:rsidRPr="00B90AAD">
        <w:rPr>
          <w:rFonts w:ascii="Arial" w:hAnsi="Arial" w:cs="Arial"/>
          <w:sz w:val="20"/>
          <w:szCs w:val="20"/>
        </w:rPr>
        <w:t>,</w:t>
      </w:r>
    </w:p>
    <w:p w14:paraId="693A967B" w14:textId="27F8F670"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u</w:t>
      </w:r>
      <w:r w:rsidR="00AE46BF" w:rsidRPr="00B90AAD">
        <w:rPr>
          <w:rFonts w:ascii="Arial" w:hAnsi="Arial" w:cs="Arial"/>
          <w:sz w:val="20"/>
          <w:szCs w:val="20"/>
        </w:rPr>
        <w:t>szczelnienie rys i spękań metodą iniekcji</w:t>
      </w:r>
      <w:r w:rsidR="00A23A05" w:rsidRPr="00B90AAD">
        <w:rPr>
          <w:rFonts w:ascii="Arial" w:hAnsi="Arial" w:cs="Arial"/>
          <w:sz w:val="20"/>
          <w:szCs w:val="20"/>
        </w:rPr>
        <w:t>,</w:t>
      </w:r>
    </w:p>
    <w:p w14:paraId="07ABE0E7" w14:textId="1341E127"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w</w:t>
      </w:r>
      <w:r w:rsidR="00AE46BF" w:rsidRPr="00B90AAD">
        <w:rPr>
          <w:rFonts w:ascii="Arial" w:hAnsi="Arial" w:cs="Arial"/>
          <w:sz w:val="20"/>
          <w:szCs w:val="20"/>
        </w:rPr>
        <w:t>ykonanie odwodnienia części przelotowej przepustu poprzez zastosowanie drenaży podłużnych i</w:t>
      </w:r>
      <w:r w:rsidRPr="00B90AAD">
        <w:rPr>
          <w:rFonts w:ascii="Arial" w:hAnsi="Arial" w:cs="Arial"/>
          <w:sz w:val="20"/>
          <w:szCs w:val="20"/>
        </w:rPr>
        <w:t> </w:t>
      </w:r>
      <w:r w:rsidR="00AE46BF" w:rsidRPr="00B90AAD">
        <w:rPr>
          <w:rFonts w:ascii="Arial" w:hAnsi="Arial" w:cs="Arial"/>
          <w:sz w:val="20"/>
          <w:szCs w:val="20"/>
        </w:rPr>
        <w:t>poprzecznych oraz rur prowadzonych w bruzdach połączonych szczelnie z istniejącymi sączkami, podłączonych do projektowanych kolektorów za pomocą trójników</w:t>
      </w:r>
      <w:r w:rsidR="00A23A05" w:rsidRPr="00B90AAD">
        <w:rPr>
          <w:rFonts w:ascii="Arial" w:hAnsi="Arial" w:cs="Arial"/>
          <w:sz w:val="20"/>
          <w:szCs w:val="20"/>
        </w:rPr>
        <w:t>,</w:t>
      </w:r>
    </w:p>
    <w:p w14:paraId="0A0FF39A" w14:textId="52213633" w:rsidR="00AE46BF" w:rsidRPr="00B90AAD" w:rsidRDefault="00B004C5" w:rsidP="00155757">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m</w:t>
      </w:r>
      <w:r w:rsidR="00AE46BF" w:rsidRPr="00B90AAD">
        <w:rPr>
          <w:rFonts w:ascii="Arial" w:hAnsi="Arial" w:cs="Arial"/>
          <w:sz w:val="20"/>
          <w:szCs w:val="20"/>
        </w:rPr>
        <w:t>ontaż zbrojenia i obetonowanie ścian czołowych oraz części przelotowej przepustu</w:t>
      </w:r>
      <w:r w:rsidRPr="00B90AAD">
        <w:rPr>
          <w:rFonts w:ascii="Arial" w:hAnsi="Arial" w:cs="Arial"/>
          <w:sz w:val="20"/>
          <w:szCs w:val="20"/>
        </w:rPr>
        <w:t xml:space="preserve"> </w:t>
      </w:r>
      <w:r w:rsidR="00AE46BF" w:rsidRPr="00B90AAD">
        <w:rPr>
          <w:rFonts w:ascii="Arial" w:hAnsi="Arial" w:cs="Arial"/>
          <w:sz w:val="20"/>
          <w:szCs w:val="20"/>
        </w:rPr>
        <w:t>poprzez torkretowanie</w:t>
      </w:r>
      <w:r w:rsidR="00A23A05" w:rsidRPr="00B90AAD">
        <w:rPr>
          <w:rFonts w:ascii="Arial" w:hAnsi="Arial" w:cs="Arial"/>
          <w:sz w:val="20"/>
          <w:szCs w:val="20"/>
        </w:rPr>
        <w:t>,</w:t>
      </w:r>
    </w:p>
    <w:p w14:paraId="21011398" w14:textId="47FB4AC4"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lastRenderedPageBreak/>
        <w:t>d</w:t>
      </w:r>
      <w:r w:rsidR="00AE46BF" w:rsidRPr="00B90AAD">
        <w:rPr>
          <w:rFonts w:ascii="Arial" w:hAnsi="Arial" w:cs="Arial"/>
          <w:sz w:val="20"/>
          <w:szCs w:val="20"/>
        </w:rPr>
        <w:t>oszczelnienie dylatacji taśmami uszczelniającymi</w:t>
      </w:r>
      <w:r w:rsidR="00A23A05" w:rsidRPr="00B90AAD">
        <w:rPr>
          <w:rFonts w:ascii="Arial" w:hAnsi="Arial" w:cs="Arial"/>
          <w:sz w:val="20"/>
          <w:szCs w:val="20"/>
        </w:rPr>
        <w:t>,</w:t>
      </w:r>
    </w:p>
    <w:p w14:paraId="41596DFC" w14:textId="007C27A2"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n</w:t>
      </w:r>
      <w:r w:rsidR="00AE46BF" w:rsidRPr="00B90AAD">
        <w:rPr>
          <w:rFonts w:ascii="Arial" w:hAnsi="Arial" w:cs="Arial"/>
          <w:sz w:val="20"/>
          <w:szCs w:val="20"/>
        </w:rPr>
        <w:t>adbudowa gzymsów ścian czołowych z betonu klasy C30/37</w:t>
      </w:r>
      <w:r w:rsidR="00A23A05" w:rsidRPr="00B90AAD">
        <w:rPr>
          <w:rFonts w:ascii="Arial" w:hAnsi="Arial" w:cs="Arial"/>
          <w:sz w:val="20"/>
          <w:szCs w:val="20"/>
        </w:rPr>
        <w:t>,</w:t>
      </w:r>
    </w:p>
    <w:p w14:paraId="1EDD2621" w14:textId="191A8B7C"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w</w:t>
      </w:r>
      <w:r w:rsidR="00AE46BF" w:rsidRPr="00B90AAD">
        <w:rPr>
          <w:rFonts w:ascii="Arial" w:hAnsi="Arial" w:cs="Arial"/>
          <w:sz w:val="20"/>
          <w:szCs w:val="20"/>
        </w:rPr>
        <w:t>ykonanie powłok zabezpieczenia antykorozyjnego powierzchni betonowych</w:t>
      </w:r>
      <w:r w:rsidR="00A23A05" w:rsidRPr="00B90AAD">
        <w:rPr>
          <w:rFonts w:ascii="Arial" w:hAnsi="Arial" w:cs="Arial"/>
          <w:sz w:val="20"/>
          <w:szCs w:val="20"/>
        </w:rPr>
        <w:t>,</w:t>
      </w:r>
    </w:p>
    <w:p w14:paraId="250C81B4" w14:textId="1D1197F3"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m</w:t>
      </w:r>
      <w:r w:rsidR="00AE46BF" w:rsidRPr="00B90AAD">
        <w:rPr>
          <w:rFonts w:ascii="Arial" w:hAnsi="Arial" w:cs="Arial"/>
          <w:sz w:val="20"/>
          <w:szCs w:val="20"/>
        </w:rPr>
        <w:t>ontaż balustrad na ścianach czołowych przepustu wraz z ich zabezpieczeniem antykorozyjnym</w:t>
      </w:r>
      <w:r w:rsidR="00A23A05" w:rsidRPr="00B90AAD">
        <w:rPr>
          <w:rFonts w:ascii="Arial" w:hAnsi="Arial" w:cs="Arial"/>
          <w:sz w:val="20"/>
          <w:szCs w:val="20"/>
        </w:rPr>
        <w:t>,</w:t>
      </w:r>
    </w:p>
    <w:p w14:paraId="6BD89554" w14:textId="4148D6E0"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z</w:t>
      </w:r>
      <w:r w:rsidR="00AE46BF" w:rsidRPr="00B90AAD">
        <w:rPr>
          <w:rFonts w:ascii="Arial" w:hAnsi="Arial" w:cs="Arial"/>
          <w:sz w:val="20"/>
          <w:szCs w:val="20"/>
        </w:rPr>
        <w:t>abezpieczenie powierzchni poziomych gzymsów izolacją z żywic epoksydowych</w:t>
      </w:r>
      <w:r w:rsidR="00A23A05" w:rsidRPr="00B90AAD">
        <w:rPr>
          <w:rFonts w:ascii="Arial" w:hAnsi="Arial" w:cs="Arial"/>
          <w:sz w:val="20"/>
          <w:szCs w:val="20"/>
        </w:rPr>
        <w:t>,</w:t>
      </w:r>
    </w:p>
    <w:p w14:paraId="6EE5A788" w14:textId="12D0BFD5"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u</w:t>
      </w:r>
      <w:r w:rsidR="00AE46BF" w:rsidRPr="00B90AAD">
        <w:rPr>
          <w:rFonts w:ascii="Arial" w:hAnsi="Arial" w:cs="Arial"/>
          <w:sz w:val="20"/>
          <w:szCs w:val="20"/>
        </w:rPr>
        <w:t>zupełnienie ubytków nasypu przy głowicy wylotowej</w:t>
      </w:r>
      <w:r w:rsidR="00A23A05" w:rsidRPr="00B90AAD">
        <w:rPr>
          <w:rFonts w:ascii="Arial" w:hAnsi="Arial" w:cs="Arial"/>
          <w:sz w:val="20"/>
          <w:szCs w:val="20"/>
        </w:rPr>
        <w:t>,</w:t>
      </w:r>
    </w:p>
    <w:p w14:paraId="7B58FB86" w14:textId="01BC7253" w:rsidR="00AE46BF" w:rsidRPr="00B90AAD" w:rsidRDefault="00B004C5" w:rsidP="00AE46BF">
      <w:pPr>
        <w:pStyle w:val="Akapitzlist"/>
        <w:numPr>
          <w:ilvl w:val="0"/>
          <w:numId w:val="2"/>
        </w:numPr>
        <w:autoSpaceDE w:val="0"/>
        <w:autoSpaceDN w:val="0"/>
        <w:spacing w:after="0" w:line="288" w:lineRule="auto"/>
        <w:rPr>
          <w:rFonts w:ascii="Arial" w:hAnsi="Arial" w:cs="Arial"/>
          <w:sz w:val="20"/>
          <w:szCs w:val="20"/>
        </w:rPr>
      </w:pPr>
      <w:r w:rsidRPr="00B90AAD">
        <w:rPr>
          <w:rFonts w:ascii="Arial" w:hAnsi="Arial" w:cs="Arial"/>
          <w:sz w:val="20"/>
          <w:szCs w:val="20"/>
        </w:rPr>
        <w:t>u</w:t>
      </w:r>
      <w:r w:rsidR="00AE46BF" w:rsidRPr="00B90AAD">
        <w:rPr>
          <w:rFonts w:ascii="Arial" w:hAnsi="Arial" w:cs="Arial"/>
          <w:sz w:val="20"/>
          <w:szCs w:val="20"/>
        </w:rPr>
        <w:t>zupełnienie ubytków betonu w dnie części przelotowej przepustu</w:t>
      </w:r>
      <w:r w:rsidR="00A23A05" w:rsidRPr="00B90AAD">
        <w:rPr>
          <w:rFonts w:ascii="Arial" w:hAnsi="Arial" w:cs="Arial"/>
          <w:sz w:val="20"/>
          <w:szCs w:val="20"/>
        </w:rPr>
        <w:t>,</w:t>
      </w:r>
    </w:p>
    <w:p w14:paraId="1FB62BE8" w14:textId="38C374BC" w:rsidR="00AE46BF" w:rsidRPr="00B90AAD" w:rsidRDefault="00B004C5" w:rsidP="00AE46BF">
      <w:pPr>
        <w:pStyle w:val="Akapitzlist"/>
        <w:numPr>
          <w:ilvl w:val="0"/>
          <w:numId w:val="2"/>
        </w:numPr>
        <w:autoSpaceDE w:val="0"/>
        <w:autoSpaceDN w:val="0"/>
        <w:spacing w:after="0" w:line="288" w:lineRule="auto"/>
      </w:pPr>
      <w:r w:rsidRPr="00B90AAD">
        <w:rPr>
          <w:rFonts w:ascii="Arial" w:hAnsi="Arial" w:cs="Arial"/>
          <w:sz w:val="20"/>
          <w:szCs w:val="20"/>
        </w:rPr>
        <w:t>u</w:t>
      </w:r>
      <w:r w:rsidR="00AE46BF" w:rsidRPr="00B90AAD">
        <w:rPr>
          <w:rFonts w:ascii="Arial" w:hAnsi="Arial" w:cs="Arial"/>
          <w:sz w:val="20"/>
          <w:szCs w:val="20"/>
        </w:rPr>
        <w:t>sunięcie bloków kamiennych zalegających na wlocie przepustu</w:t>
      </w:r>
      <w:r w:rsidR="00A23A05" w:rsidRPr="00B90AAD">
        <w:rPr>
          <w:rFonts w:ascii="Arial" w:hAnsi="Arial" w:cs="Arial"/>
          <w:sz w:val="20"/>
          <w:szCs w:val="20"/>
        </w:rPr>
        <w:t>,</w:t>
      </w:r>
    </w:p>
    <w:p w14:paraId="100AFFAB" w14:textId="77777777" w:rsidR="00113DC5" w:rsidRPr="00B90AAD" w:rsidRDefault="00113DC5" w:rsidP="00113DC5">
      <w:pPr>
        <w:pStyle w:val="tekstost"/>
        <w:numPr>
          <w:ilvl w:val="0"/>
          <w:numId w:val="2"/>
        </w:numPr>
        <w:spacing w:line="288" w:lineRule="auto"/>
        <w:rPr>
          <w:rFonts w:ascii="Arial" w:hAnsi="Arial" w:cs="Arial"/>
        </w:rPr>
      </w:pPr>
      <w:r w:rsidRPr="00B90AAD">
        <w:rPr>
          <w:rFonts w:ascii="Arial" w:hAnsi="Arial" w:cs="Arial"/>
        </w:rPr>
        <w:t>wykonanie schodów naskarpowych wraz z poręczą,</w:t>
      </w:r>
    </w:p>
    <w:p w14:paraId="10FEFCD2" w14:textId="2417835F" w:rsidR="00113DC5" w:rsidRPr="00B90AAD" w:rsidRDefault="00113DC5" w:rsidP="00113DC5">
      <w:pPr>
        <w:pStyle w:val="tekstost"/>
        <w:numPr>
          <w:ilvl w:val="0"/>
          <w:numId w:val="2"/>
        </w:numPr>
        <w:spacing w:line="288" w:lineRule="auto"/>
        <w:rPr>
          <w:rFonts w:ascii="Arial" w:hAnsi="Arial" w:cs="Arial"/>
        </w:rPr>
      </w:pPr>
      <w:r w:rsidRPr="00B90AAD">
        <w:rPr>
          <w:rFonts w:ascii="Arial" w:hAnsi="Arial" w:cs="Arial"/>
        </w:rPr>
        <w:t>istniejące ścieki naskarpowe zostaną wyremontowane poprzez wymianę elementów prefabrykowanych na skarpie oraz w poboczu na nowe elementy</w:t>
      </w:r>
      <w:r w:rsidR="0036549A" w:rsidRPr="00B90AAD">
        <w:rPr>
          <w:rFonts w:ascii="Arial" w:hAnsi="Arial" w:cs="Arial"/>
        </w:rPr>
        <w:t>,</w:t>
      </w:r>
    </w:p>
    <w:p w14:paraId="240E74EE" w14:textId="77777777" w:rsidR="00113DC5" w:rsidRPr="00B90AAD" w:rsidRDefault="00113DC5" w:rsidP="00113DC5">
      <w:pPr>
        <w:numPr>
          <w:ilvl w:val="0"/>
          <w:numId w:val="2"/>
        </w:numPr>
        <w:spacing w:after="0" w:line="288" w:lineRule="auto"/>
        <w:rPr>
          <w:rFonts w:ascii="Arial" w:hAnsi="Arial" w:cs="Arial"/>
          <w:sz w:val="20"/>
          <w:szCs w:val="20"/>
        </w:rPr>
      </w:pPr>
      <w:r w:rsidRPr="00B90AAD">
        <w:rPr>
          <w:rFonts w:ascii="Arial" w:hAnsi="Arial" w:cs="Arial"/>
          <w:sz w:val="20"/>
          <w:szCs w:val="20"/>
        </w:rPr>
        <w:t>prace porządkowe,</w:t>
      </w:r>
    </w:p>
    <w:p w14:paraId="528B4A40" w14:textId="035B7DDC" w:rsidR="000D277A" w:rsidRPr="00B90AAD" w:rsidRDefault="00113DC5" w:rsidP="00AE46BF">
      <w:pPr>
        <w:numPr>
          <w:ilvl w:val="0"/>
          <w:numId w:val="2"/>
        </w:numPr>
        <w:spacing w:after="0" w:line="288" w:lineRule="auto"/>
        <w:rPr>
          <w:rFonts w:ascii="Arial" w:hAnsi="Arial" w:cs="Arial"/>
          <w:sz w:val="20"/>
          <w:szCs w:val="20"/>
        </w:rPr>
      </w:pPr>
      <w:r w:rsidRPr="00B90AAD">
        <w:rPr>
          <w:rFonts w:ascii="Arial" w:hAnsi="Arial" w:cs="Arial"/>
          <w:sz w:val="20"/>
          <w:szCs w:val="20"/>
        </w:rPr>
        <w:t>otwarcie wyremontowane</w:t>
      </w:r>
      <w:r w:rsidR="00B90AAD" w:rsidRPr="00B90AAD">
        <w:rPr>
          <w:rFonts w:ascii="Arial" w:hAnsi="Arial" w:cs="Arial"/>
          <w:sz w:val="20"/>
          <w:szCs w:val="20"/>
        </w:rPr>
        <w:t>go</w:t>
      </w:r>
      <w:r w:rsidRPr="00B90AAD">
        <w:rPr>
          <w:rFonts w:ascii="Arial" w:hAnsi="Arial" w:cs="Arial"/>
          <w:sz w:val="20"/>
          <w:szCs w:val="20"/>
        </w:rPr>
        <w:t xml:space="preserve"> </w:t>
      </w:r>
      <w:r w:rsidR="00AE46BF" w:rsidRPr="00B90AAD">
        <w:rPr>
          <w:rFonts w:ascii="Arial" w:hAnsi="Arial" w:cs="Arial"/>
          <w:sz w:val="20"/>
          <w:szCs w:val="20"/>
        </w:rPr>
        <w:t>przepustu</w:t>
      </w:r>
      <w:r w:rsidRPr="00B90AAD">
        <w:rPr>
          <w:rFonts w:ascii="Arial" w:hAnsi="Arial" w:cs="Arial"/>
          <w:sz w:val="20"/>
          <w:szCs w:val="20"/>
        </w:rPr>
        <w:t xml:space="preserve"> dla ruchu.</w:t>
      </w:r>
    </w:p>
    <w:p w14:paraId="5E58563C" w14:textId="77777777" w:rsidR="000D277A" w:rsidRPr="00144A7A" w:rsidRDefault="000D277A" w:rsidP="005F54D1">
      <w:pPr>
        <w:pStyle w:val="tekstost"/>
        <w:spacing w:line="288" w:lineRule="auto"/>
        <w:ind w:left="360"/>
        <w:rPr>
          <w:color w:val="FF0000"/>
          <w:sz w:val="24"/>
          <w:szCs w:val="24"/>
        </w:rPr>
      </w:pPr>
    </w:p>
    <w:p w14:paraId="13B1C577" w14:textId="235B8C28" w:rsidR="005F54D1" w:rsidRPr="00BE49B2" w:rsidRDefault="005F54D1" w:rsidP="005F54D1">
      <w:pPr>
        <w:pStyle w:val="tekstost"/>
        <w:spacing w:before="120" w:line="288" w:lineRule="auto"/>
        <w:rPr>
          <w:rFonts w:ascii="Arial" w:hAnsi="Arial" w:cs="Arial"/>
        </w:rPr>
      </w:pPr>
      <w:r w:rsidRPr="00BE49B2">
        <w:rPr>
          <w:rFonts w:ascii="Arial" w:hAnsi="Arial" w:cs="Arial"/>
        </w:rPr>
        <w:t xml:space="preserve">Umocnienie stożków nasypu wraz z przestrzenią </w:t>
      </w:r>
      <w:r w:rsidR="00300270" w:rsidRPr="00BE49B2">
        <w:rPr>
          <w:rFonts w:ascii="Arial" w:hAnsi="Arial" w:cs="Arial"/>
        </w:rPr>
        <w:t>w obrębie przepustu</w:t>
      </w:r>
      <w:r w:rsidRPr="00BE49B2">
        <w:rPr>
          <w:rFonts w:ascii="Arial" w:hAnsi="Arial" w:cs="Arial"/>
        </w:rPr>
        <w:t xml:space="preserve"> zostanie określone przez Administratora Cieku (w przypadku innego zarządcy niż Zamawiający) po wystąpieniu o warunki – charakter prac powinien polegać na działaniach remontowych – z możliwością zastosowania innych materiałów niż istniejące obecnie. </w:t>
      </w:r>
    </w:p>
    <w:p w14:paraId="25F12818" w14:textId="77777777" w:rsidR="005F54D1" w:rsidRPr="00BE49B2" w:rsidRDefault="005F54D1" w:rsidP="005F54D1">
      <w:pPr>
        <w:pStyle w:val="tekstost"/>
        <w:spacing w:line="288" w:lineRule="auto"/>
        <w:rPr>
          <w:rFonts w:ascii="Arial" w:hAnsi="Arial" w:cs="Arial"/>
        </w:rPr>
      </w:pPr>
      <w:r w:rsidRPr="00BE49B2">
        <w:rPr>
          <w:rFonts w:ascii="Arial" w:hAnsi="Arial" w:cs="Arial"/>
        </w:rPr>
        <w:t>Wykonawca powinien przed przygotowaniem oferty obiektywnie rozeznać sytuację w odpowiedniej jednostce administracji wodnej.</w:t>
      </w:r>
    </w:p>
    <w:p w14:paraId="2F9BED99" w14:textId="77777777" w:rsidR="005F54D1" w:rsidRPr="00144A7A" w:rsidRDefault="005F54D1" w:rsidP="005F54D1">
      <w:pPr>
        <w:pStyle w:val="tekstost"/>
        <w:spacing w:line="288" w:lineRule="auto"/>
        <w:rPr>
          <w:rFonts w:ascii="Arial" w:hAnsi="Arial" w:cs="Arial"/>
        </w:rPr>
      </w:pPr>
      <w:r w:rsidRPr="00144A7A">
        <w:rPr>
          <w:rFonts w:ascii="Arial" w:hAnsi="Arial" w:cs="Arial"/>
        </w:rPr>
        <w:t>Remont w zakresie urządzeń obcych zostanie określony przez właściciela urządzenia po wystąpieniu o warunki. Wykonawca powinien przed przygotowaniem oferty obiektywnie rozeznać sytuację w odpowiedniej jednostce zarządzającej urządzeniem.</w:t>
      </w:r>
    </w:p>
    <w:p w14:paraId="0BF6C7FF" w14:textId="77777777" w:rsidR="005F54D1" w:rsidRPr="00144A7A" w:rsidRDefault="005F54D1" w:rsidP="005F54D1">
      <w:pPr>
        <w:pStyle w:val="tekstost"/>
        <w:spacing w:line="288" w:lineRule="auto"/>
        <w:rPr>
          <w:rFonts w:ascii="Arial" w:hAnsi="Arial" w:cs="Arial"/>
        </w:rPr>
      </w:pPr>
      <w:r w:rsidRPr="00144A7A">
        <w:rPr>
          <w:rFonts w:ascii="Arial" w:hAnsi="Arial" w:cs="Arial"/>
        </w:rPr>
        <w:t>Zapisy zawarte w załączniku do PFU Wykonawcy powinni traktować jako materiał pomocniczy i poglądowy przy opracowywaniu dokumentacji technicznej. Nie należy jej traktować jako materiał nadający się bezwzględnie do wykorzystania. Wykonawca przed rozpoczęciem robót budowlanych, na własny koszt powinien opracować projekt remontu, wykonując wszelkie niezbędne badania (w tym gruntowe, czy materiałowe) pozwalające na rzetelne wykonanie dokumentacji zgodnie z obowiązującymi przepisami.</w:t>
      </w:r>
    </w:p>
    <w:p w14:paraId="15634B12" w14:textId="67F82481" w:rsidR="005F54D1" w:rsidRPr="00144A7A" w:rsidRDefault="005F54D1" w:rsidP="005F54D1">
      <w:pPr>
        <w:pStyle w:val="tekstost"/>
        <w:spacing w:line="288" w:lineRule="auto"/>
        <w:rPr>
          <w:rFonts w:ascii="Arial" w:hAnsi="Arial" w:cs="Arial"/>
        </w:rPr>
      </w:pPr>
      <w:r w:rsidRPr="00144A7A">
        <w:rPr>
          <w:rFonts w:ascii="Arial" w:hAnsi="Arial" w:cs="Arial"/>
        </w:rPr>
        <w:t>Zamawiający zakłada realizację zadania przy utrzymaniu ciągłości przejazdu po drodze wojewódzkiej Nr </w:t>
      </w:r>
      <w:r w:rsidR="00300270" w:rsidRPr="00300270">
        <w:rPr>
          <w:rFonts w:ascii="Arial" w:hAnsi="Arial" w:cs="Arial"/>
        </w:rPr>
        <w:t>893 Hoczew – Cisna</w:t>
      </w:r>
      <w:r w:rsidRPr="00144A7A">
        <w:rPr>
          <w:rFonts w:ascii="Arial" w:hAnsi="Arial" w:cs="Arial"/>
        </w:rPr>
        <w:t>. Przekazanie do użytkowania następuje z chwilą podpisania protokołu odbioru końcowego.</w:t>
      </w:r>
    </w:p>
    <w:p w14:paraId="1D43A551" w14:textId="77777777" w:rsidR="005F54D1" w:rsidRPr="00144A7A" w:rsidRDefault="005F54D1" w:rsidP="005F54D1">
      <w:pPr>
        <w:pStyle w:val="tekstost"/>
        <w:spacing w:line="288" w:lineRule="auto"/>
        <w:rPr>
          <w:rFonts w:ascii="Arial" w:hAnsi="Arial" w:cs="Arial"/>
        </w:rPr>
      </w:pPr>
    </w:p>
    <w:p w14:paraId="4729DB9C" w14:textId="77777777" w:rsidR="005F54D1" w:rsidRPr="00144A7A" w:rsidRDefault="005F54D1" w:rsidP="005F54D1">
      <w:pPr>
        <w:pStyle w:val="Nagwek2"/>
        <w:tabs>
          <w:tab w:val="left" w:pos="540"/>
          <w:tab w:val="center" w:pos="4536"/>
        </w:tabs>
        <w:spacing w:line="288" w:lineRule="auto"/>
        <w:rPr>
          <w:rFonts w:ascii="Arial" w:hAnsi="Arial" w:cs="Arial"/>
          <w:b w:val="0"/>
          <w:sz w:val="20"/>
          <w:szCs w:val="20"/>
          <w:lang w:bidi="he-IL"/>
        </w:rPr>
      </w:pPr>
      <w:bookmarkStart w:id="8" w:name="_Toc413393759"/>
      <w:r w:rsidRPr="00144A7A">
        <w:rPr>
          <w:rFonts w:ascii="Arial" w:hAnsi="Arial" w:cs="Arial"/>
          <w:sz w:val="20"/>
          <w:szCs w:val="20"/>
          <w:lang w:bidi="he-IL"/>
        </w:rPr>
        <w:t>1.2.</w:t>
      </w:r>
      <w:r w:rsidRPr="00144A7A">
        <w:rPr>
          <w:rFonts w:ascii="Arial" w:hAnsi="Arial" w:cs="Arial"/>
          <w:sz w:val="20"/>
          <w:szCs w:val="20"/>
          <w:lang w:bidi="he-IL"/>
        </w:rPr>
        <w:tab/>
        <w:t>Cechy przedmiotu zamówienia</w:t>
      </w:r>
      <w:bookmarkEnd w:id="8"/>
      <w:r w:rsidRPr="00144A7A">
        <w:rPr>
          <w:rFonts w:ascii="Arial" w:hAnsi="Arial" w:cs="Arial"/>
          <w:sz w:val="20"/>
          <w:szCs w:val="20"/>
          <w:lang w:bidi="he-IL"/>
        </w:rPr>
        <w:tab/>
      </w:r>
    </w:p>
    <w:p w14:paraId="2BD8D439" w14:textId="77777777" w:rsidR="00A23A05" w:rsidRDefault="00A23A05" w:rsidP="005F54D1">
      <w:pPr>
        <w:pStyle w:val="tekstost"/>
        <w:spacing w:line="288" w:lineRule="auto"/>
        <w:rPr>
          <w:rFonts w:ascii="Arial" w:hAnsi="Arial" w:cs="Arial"/>
        </w:rPr>
      </w:pPr>
    </w:p>
    <w:p w14:paraId="00E7D57E" w14:textId="6D3680B4" w:rsidR="005F54D1" w:rsidRPr="00144A7A" w:rsidRDefault="005F54D1" w:rsidP="005F54D1">
      <w:pPr>
        <w:pStyle w:val="tekstost"/>
        <w:spacing w:line="288" w:lineRule="auto"/>
        <w:rPr>
          <w:rFonts w:ascii="Arial" w:hAnsi="Arial" w:cs="Arial"/>
        </w:rPr>
      </w:pPr>
      <w:r w:rsidRPr="00144A7A">
        <w:rPr>
          <w:rFonts w:ascii="Arial" w:hAnsi="Arial" w:cs="Arial"/>
        </w:rPr>
        <w:t xml:space="preserve">Wykonanie </w:t>
      </w:r>
      <w:r w:rsidR="00A23A05">
        <w:rPr>
          <w:rFonts w:ascii="Arial" w:hAnsi="Arial" w:cs="Arial"/>
        </w:rPr>
        <w:t xml:space="preserve">ewentualnego </w:t>
      </w:r>
      <w:r w:rsidRPr="00144A7A">
        <w:rPr>
          <w:rFonts w:ascii="Arial" w:hAnsi="Arial" w:cs="Arial"/>
        </w:rPr>
        <w:t>remontu poboczy poprzez utwardzenie kruszywem</w:t>
      </w:r>
      <w:r w:rsidR="00BE49B2">
        <w:rPr>
          <w:rFonts w:ascii="Arial" w:hAnsi="Arial" w:cs="Arial"/>
        </w:rPr>
        <w:t>.</w:t>
      </w:r>
    </w:p>
    <w:p w14:paraId="745F72C9" w14:textId="77777777" w:rsidR="005F54D1" w:rsidRPr="00144A7A" w:rsidRDefault="005F54D1" w:rsidP="005F54D1">
      <w:pPr>
        <w:pStyle w:val="tekstost"/>
        <w:spacing w:before="120" w:line="288" w:lineRule="auto"/>
        <w:rPr>
          <w:rFonts w:ascii="Arial" w:hAnsi="Arial" w:cs="Arial"/>
        </w:rPr>
      </w:pPr>
      <w:r w:rsidRPr="00144A7A">
        <w:rPr>
          <w:rFonts w:ascii="Arial" w:hAnsi="Arial" w:cs="Arial"/>
        </w:rPr>
        <w:t>Parametry istniejącej drogi:</w:t>
      </w:r>
    </w:p>
    <w:p w14:paraId="0CC38C26" w14:textId="77777777" w:rsidR="005F54D1" w:rsidRPr="00144A7A" w:rsidRDefault="005F54D1" w:rsidP="005F54D1">
      <w:pPr>
        <w:pStyle w:val="tekstost"/>
        <w:spacing w:line="288" w:lineRule="auto"/>
        <w:rPr>
          <w:rFonts w:ascii="Arial" w:hAnsi="Arial" w:cs="Arial"/>
        </w:rPr>
      </w:pPr>
      <w:r w:rsidRPr="00144A7A">
        <w:rPr>
          <w:rFonts w:ascii="Arial" w:hAnsi="Arial" w:cs="Arial"/>
        </w:rPr>
        <w:t>Klasa techniczna drogi: Z</w:t>
      </w:r>
    </w:p>
    <w:p w14:paraId="44E43C7C" w14:textId="77777777" w:rsidR="005F54D1" w:rsidRPr="00144A7A" w:rsidRDefault="005F54D1" w:rsidP="005F54D1">
      <w:pPr>
        <w:pStyle w:val="tekstost"/>
        <w:spacing w:line="288" w:lineRule="auto"/>
        <w:rPr>
          <w:rFonts w:ascii="Arial" w:hAnsi="Arial" w:cs="Arial"/>
        </w:rPr>
      </w:pPr>
      <w:r w:rsidRPr="00144A7A">
        <w:rPr>
          <w:rFonts w:ascii="Arial" w:hAnsi="Arial" w:cs="Arial"/>
        </w:rPr>
        <w:t>Kategoria ruchu: KR3</w:t>
      </w:r>
    </w:p>
    <w:p w14:paraId="02F1411C" w14:textId="77777777" w:rsidR="005F54D1" w:rsidRPr="00144A7A" w:rsidRDefault="005F54D1" w:rsidP="005F54D1">
      <w:pPr>
        <w:pStyle w:val="tekstost"/>
        <w:spacing w:line="288" w:lineRule="auto"/>
        <w:rPr>
          <w:rFonts w:ascii="Arial" w:hAnsi="Arial" w:cs="Arial"/>
        </w:rPr>
      </w:pPr>
      <w:r w:rsidRPr="00144A7A">
        <w:rPr>
          <w:rFonts w:ascii="Arial" w:hAnsi="Arial" w:cs="Arial"/>
        </w:rPr>
        <w:t>Nośność: 100 kN</w:t>
      </w:r>
    </w:p>
    <w:p w14:paraId="50B403AF" w14:textId="235805F0" w:rsidR="005F54D1" w:rsidRPr="00144A7A" w:rsidRDefault="00CC4391" w:rsidP="005F54D1">
      <w:pPr>
        <w:pStyle w:val="tekstost"/>
        <w:tabs>
          <w:tab w:val="left" w:pos="567"/>
        </w:tabs>
        <w:spacing w:line="288" w:lineRule="auto"/>
        <w:rPr>
          <w:rFonts w:ascii="Arial" w:hAnsi="Arial" w:cs="Arial"/>
        </w:rPr>
      </w:pPr>
      <w:r>
        <w:rPr>
          <w:rFonts w:ascii="Arial" w:hAnsi="Arial" w:cs="Arial"/>
        </w:rPr>
        <w:t>N</w:t>
      </w:r>
      <w:r w:rsidR="005F54D1" w:rsidRPr="00144A7A">
        <w:rPr>
          <w:rFonts w:ascii="Arial" w:hAnsi="Arial" w:cs="Arial"/>
        </w:rPr>
        <w:t xml:space="preserve">awierzchnia jezdni: bitumiczna </w:t>
      </w:r>
    </w:p>
    <w:p w14:paraId="24FE3D4C" w14:textId="2B81E047" w:rsidR="005F54D1" w:rsidRDefault="00CC4391" w:rsidP="005F54D1">
      <w:pPr>
        <w:pStyle w:val="tekstost"/>
        <w:tabs>
          <w:tab w:val="left" w:pos="567"/>
        </w:tabs>
        <w:spacing w:line="288" w:lineRule="auto"/>
        <w:rPr>
          <w:rFonts w:ascii="Arial" w:hAnsi="Arial" w:cs="Arial"/>
        </w:rPr>
      </w:pPr>
      <w:r>
        <w:rPr>
          <w:rFonts w:ascii="Arial" w:hAnsi="Arial" w:cs="Arial"/>
        </w:rPr>
        <w:t>S</w:t>
      </w:r>
      <w:r w:rsidR="005F54D1" w:rsidRPr="00144A7A">
        <w:rPr>
          <w:rFonts w:ascii="Arial" w:hAnsi="Arial" w:cs="Arial"/>
        </w:rPr>
        <w:t xml:space="preserve">zerokość jezdni: </w:t>
      </w:r>
      <w:r w:rsidR="005F54D1" w:rsidRPr="00BE49B2">
        <w:rPr>
          <w:rFonts w:ascii="Arial" w:hAnsi="Arial" w:cs="Arial"/>
        </w:rPr>
        <w:t>min. 2 x 3</w:t>
      </w:r>
      <w:r w:rsidR="00685678" w:rsidRPr="00BE49B2">
        <w:rPr>
          <w:rFonts w:ascii="Arial" w:hAnsi="Arial" w:cs="Arial"/>
        </w:rPr>
        <w:t>,0</w:t>
      </w:r>
      <w:r w:rsidR="005F54D1" w:rsidRPr="00BE49B2">
        <w:rPr>
          <w:rFonts w:ascii="Arial" w:hAnsi="Arial" w:cs="Arial"/>
        </w:rPr>
        <w:t>0m</w:t>
      </w:r>
    </w:p>
    <w:p w14:paraId="24A900A8" w14:textId="3B7FA490" w:rsidR="00CC4391" w:rsidRPr="00CC4391" w:rsidRDefault="00CC4391" w:rsidP="00CC4391">
      <w:pPr>
        <w:autoSpaceDE w:val="0"/>
        <w:autoSpaceDN w:val="0"/>
        <w:adjustRightInd w:val="0"/>
        <w:spacing w:after="0" w:line="240" w:lineRule="auto"/>
        <w:rPr>
          <w:rFonts w:ascii="Arial" w:hAnsi="Arial" w:cs="Arial"/>
          <w:sz w:val="20"/>
          <w:szCs w:val="20"/>
        </w:rPr>
      </w:pPr>
      <w:r w:rsidRPr="00CC4391">
        <w:rPr>
          <w:rFonts w:ascii="Arial" w:hAnsi="Arial" w:cs="Arial"/>
          <w:sz w:val="20"/>
          <w:szCs w:val="20"/>
        </w:rPr>
        <w:t>Aktualna nośność użytkowa przepustu: 30</w:t>
      </w:r>
      <w:r>
        <w:rPr>
          <w:rFonts w:ascii="Arial" w:hAnsi="Arial" w:cs="Arial"/>
          <w:sz w:val="20"/>
          <w:szCs w:val="20"/>
        </w:rPr>
        <w:t>0kN</w:t>
      </w:r>
    </w:p>
    <w:p w14:paraId="4A482031" w14:textId="77777777" w:rsidR="00CC4391" w:rsidRPr="00144A7A" w:rsidRDefault="00CC4391" w:rsidP="005F54D1">
      <w:pPr>
        <w:pStyle w:val="tekstost"/>
        <w:tabs>
          <w:tab w:val="left" w:pos="567"/>
        </w:tabs>
        <w:spacing w:line="288" w:lineRule="auto"/>
        <w:rPr>
          <w:rFonts w:ascii="Arial" w:hAnsi="Arial" w:cs="Arial"/>
        </w:rPr>
      </w:pPr>
    </w:p>
    <w:p w14:paraId="4B1A588C" w14:textId="1449E9E4" w:rsidR="005F54D1" w:rsidRPr="00144A7A" w:rsidRDefault="005F54D1" w:rsidP="005F54D1">
      <w:pPr>
        <w:pStyle w:val="tekstost"/>
        <w:spacing w:line="288" w:lineRule="auto"/>
        <w:rPr>
          <w:rFonts w:ascii="Arial" w:hAnsi="Arial" w:cs="Arial"/>
        </w:rPr>
      </w:pPr>
      <w:r w:rsidRPr="00144A7A">
        <w:rPr>
          <w:rFonts w:ascii="Arial" w:hAnsi="Arial" w:cs="Arial"/>
        </w:rPr>
        <w:t>Prace związane z realizacją przedmiotu zamówienia powinny zawrzeć się w obrębie istniejących granic pasa drogowego</w:t>
      </w:r>
      <w:r w:rsidR="00BE49B2">
        <w:rPr>
          <w:rFonts w:ascii="Arial" w:hAnsi="Arial" w:cs="Arial"/>
        </w:rPr>
        <w:t>.</w:t>
      </w:r>
    </w:p>
    <w:p w14:paraId="4CC3D2C4" w14:textId="77777777" w:rsidR="005F54D1" w:rsidRDefault="005F54D1" w:rsidP="005F54D1">
      <w:pPr>
        <w:pStyle w:val="tekstost"/>
        <w:spacing w:line="288" w:lineRule="auto"/>
        <w:rPr>
          <w:rFonts w:ascii="Arial" w:hAnsi="Arial" w:cs="Arial"/>
        </w:rPr>
      </w:pPr>
    </w:p>
    <w:p w14:paraId="319992AA" w14:textId="77777777" w:rsidR="00CC4391" w:rsidRPr="00144A7A" w:rsidRDefault="00CC4391" w:rsidP="005F54D1">
      <w:pPr>
        <w:pStyle w:val="tekstost"/>
        <w:spacing w:line="288" w:lineRule="auto"/>
        <w:rPr>
          <w:rFonts w:ascii="Arial" w:hAnsi="Arial" w:cs="Arial"/>
        </w:rPr>
      </w:pPr>
    </w:p>
    <w:p w14:paraId="0F79963A" w14:textId="77777777" w:rsidR="005F54D1" w:rsidRPr="00144A7A" w:rsidRDefault="005F54D1" w:rsidP="005F54D1">
      <w:pPr>
        <w:pStyle w:val="tekstost"/>
        <w:spacing w:line="288" w:lineRule="auto"/>
        <w:rPr>
          <w:rFonts w:ascii="Arial" w:hAnsi="Arial" w:cs="Arial"/>
          <w:u w:val="single"/>
        </w:rPr>
      </w:pPr>
      <w:r w:rsidRPr="00144A7A">
        <w:rPr>
          <w:rFonts w:ascii="Arial" w:hAnsi="Arial" w:cs="Arial"/>
          <w:u w:val="single"/>
        </w:rPr>
        <w:t xml:space="preserve">Zamawiający oczekuje wykonania remontu według następujących założeń: </w:t>
      </w:r>
    </w:p>
    <w:p w14:paraId="4684ED8F" w14:textId="6D0DD372" w:rsidR="005F54D1" w:rsidRPr="00144A7A" w:rsidRDefault="005F54D1" w:rsidP="005F54D1">
      <w:pPr>
        <w:pStyle w:val="tekstost"/>
        <w:spacing w:line="288" w:lineRule="auto"/>
        <w:rPr>
          <w:rFonts w:ascii="Arial" w:hAnsi="Arial" w:cs="Arial"/>
        </w:rPr>
      </w:pPr>
      <w:r w:rsidRPr="00144A7A">
        <w:rPr>
          <w:rFonts w:ascii="Arial" w:hAnsi="Arial" w:cs="Arial"/>
        </w:rPr>
        <w:t>Wszystkie nowe zastosowane elementy konieczne do realizacji remontu powinny posiadać odpowiednie aprobaty i certyfikaty</w:t>
      </w:r>
      <w:r w:rsidR="00BE49B2">
        <w:rPr>
          <w:rFonts w:ascii="Arial" w:hAnsi="Arial" w:cs="Arial"/>
        </w:rPr>
        <w:t xml:space="preserve"> </w:t>
      </w:r>
      <w:r w:rsidRPr="00144A7A">
        <w:rPr>
          <w:rFonts w:ascii="Arial" w:hAnsi="Arial" w:cs="Arial"/>
        </w:rPr>
        <w:t>wraz z ich zabezpieczeniem antykorozyjnym przy zastosowaniu parametrów i materiałów dostosowanych do tego typu elementów. Materiały (beton, stal, inne) konieczne do realizacji inwestycji powinny posiadać odpowiednie znakowania, świadectwa stosowania, atesty odpowiadające i spełniające wymagania niezbędne do odbioru końcowego obiektu.</w:t>
      </w:r>
    </w:p>
    <w:p w14:paraId="749A7384" w14:textId="4AA70197" w:rsidR="005F54D1" w:rsidRPr="00144A7A" w:rsidRDefault="005F54D1" w:rsidP="005F54D1">
      <w:pPr>
        <w:pStyle w:val="tekstost"/>
        <w:spacing w:line="288" w:lineRule="auto"/>
        <w:rPr>
          <w:rFonts w:ascii="Arial" w:hAnsi="Arial" w:cs="Arial"/>
        </w:rPr>
      </w:pPr>
      <w:r w:rsidRPr="00144A7A">
        <w:rPr>
          <w:rFonts w:ascii="Arial" w:hAnsi="Arial" w:cs="Arial"/>
        </w:rPr>
        <w:lastRenderedPageBreak/>
        <w:t xml:space="preserve">Remont wszystkich elementów </w:t>
      </w:r>
      <w:r w:rsidR="00CF448B">
        <w:rPr>
          <w:rFonts w:ascii="Arial" w:hAnsi="Arial" w:cs="Arial"/>
        </w:rPr>
        <w:t>przepustu</w:t>
      </w:r>
      <w:r w:rsidRPr="00144A7A">
        <w:rPr>
          <w:rFonts w:ascii="Arial" w:hAnsi="Arial" w:cs="Arial"/>
        </w:rPr>
        <w:t xml:space="preserve"> należy przeprowadzić przy użyciu środków naprawczych, natomiast zabezpieczenie przed korozją powierzchni betonu stosownymi farbami (całość) RAL ustali z Zamawiającym na etapie realizacji zadania (dopuszcza się zastosowanie hydrofobizacji w przypadku wykonania nowych elementów betonowych, których faktura jest jednorodna). Zamawiający dopuszcza wykonanie odwodnienia powierzchniowego. Preferowane jest zastosowanie umocnień w postaci  trylinki wklęsłej lub kamienia naturalnego układanego na betonie. Opisywany</w:t>
      </w:r>
      <w:r w:rsidR="00DD0D94">
        <w:rPr>
          <w:rFonts w:ascii="Arial" w:hAnsi="Arial" w:cs="Arial"/>
        </w:rPr>
        <w:t xml:space="preserve"> przepust</w:t>
      </w:r>
      <w:r w:rsidRPr="00144A7A">
        <w:rPr>
          <w:rFonts w:ascii="Arial" w:hAnsi="Arial" w:cs="Arial"/>
        </w:rPr>
        <w:t xml:space="preserve"> spełnia charakter komunikacyjny przeprowadzający ruch samochodowy i pieszy przez istniejący ciek.</w:t>
      </w:r>
    </w:p>
    <w:p w14:paraId="1E719030" w14:textId="642C804A" w:rsidR="00BE2BFE" w:rsidRPr="006F0CB4" w:rsidRDefault="00BE2BFE" w:rsidP="006F0CB4">
      <w:pPr>
        <w:pStyle w:val="tekstost"/>
        <w:spacing w:before="240" w:line="288" w:lineRule="auto"/>
        <w:rPr>
          <w:rFonts w:ascii="Arial" w:hAnsi="Arial" w:cs="Arial"/>
        </w:rPr>
      </w:pPr>
      <w:r w:rsidRPr="006F0CB4">
        <w:rPr>
          <w:rFonts w:ascii="Arial" w:hAnsi="Arial" w:cs="Arial"/>
        </w:rPr>
        <w:t>Wykonawca własnym staraniem i kosztem opracuje dokumentację techniczną remontu, uzyska (na</w:t>
      </w:r>
      <w:r w:rsidR="00A65644">
        <w:rPr>
          <w:rFonts w:ascii="Arial" w:hAnsi="Arial" w:cs="Arial"/>
        </w:rPr>
        <w:t> </w:t>
      </w:r>
      <w:r w:rsidRPr="006F0CB4">
        <w:rPr>
          <w:rFonts w:ascii="Arial" w:hAnsi="Arial" w:cs="Arial"/>
        </w:rPr>
        <w:t>podstawie stosownych pełnomocnictw przygotowanych przez Inwestora) wymagane prawem uzgodnienia</w:t>
      </w:r>
      <w:r w:rsidRPr="008F5931">
        <w:rPr>
          <w:rFonts w:ascii="Arial" w:hAnsi="Arial" w:cs="Arial"/>
        </w:rPr>
        <w:t xml:space="preserve"> związane z wykonaniem robót na terenie pasa wodnego.</w:t>
      </w:r>
    </w:p>
    <w:p w14:paraId="634309A6" w14:textId="77777777" w:rsidR="00F30CDB" w:rsidRPr="00ED4139" w:rsidRDefault="00F30CDB" w:rsidP="00F30CDB">
      <w:pPr>
        <w:pStyle w:val="tekstost"/>
        <w:spacing w:before="240" w:line="288" w:lineRule="auto"/>
        <w:rPr>
          <w:rFonts w:ascii="Arial" w:hAnsi="Arial" w:cs="Arial"/>
        </w:rPr>
      </w:pPr>
      <w:bookmarkStart w:id="9" w:name="_Toc413393761"/>
      <w:r w:rsidRPr="00ED4139">
        <w:rPr>
          <w:rFonts w:ascii="Arial" w:hAnsi="Arial" w:cs="Arial"/>
        </w:rPr>
        <w:t>Wykonawca podejmujący się realizacji przedmiotu zamówienia, zobowiązany będzie do:</w:t>
      </w:r>
    </w:p>
    <w:p w14:paraId="1DD603F1" w14:textId="4895B720" w:rsidR="00F30CDB" w:rsidRPr="00164405" w:rsidRDefault="00F30CDB" w:rsidP="00CD17E5">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 xml:space="preserve">Wykonania koncepcji, dokumentacji technicznej i formalno – prawnej remontu </w:t>
      </w:r>
      <w:r w:rsidR="00DD0D94">
        <w:rPr>
          <w:rFonts w:ascii="Arial" w:hAnsi="Arial" w:cs="Arial"/>
          <w:snapToGrid w:val="0"/>
          <w:sz w:val="20"/>
          <w:szCs w:val="20"/>
        </w:rPr>
        <w:t>przepustu</w:t>
      </w:r>
      <w:r w:rsidRPr="00164405">
        <w:rPr>
          <w:rFonts w:ascii="Arial" w:hAnsi="Arial" w:cs="Arial"/>
          <w:snapToGrid w:val="0"/>
          <w:sz w:val="20"/>
          <w:szCs w:val="20"/>
        </w:rPr>
        <w:t>;</w:t>
      </w:r>
    </w:p>
    <w:p w14:paraId="3661F7D6" w14:textId="425E9F63" w:rsidR="00F30CDB" w:rsidRPr="00164405" w:rsidRDefault="00F30CDB" w:rsidP="00CD17E5">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 xml:space="preserve">Przygotowanie kompletnych materiałów (projektu </w:t>
      </w:r>
      <w:r>
        <w:rPr>
          <w:rFonts w:ascii="Arial" w:hAnsi="Arial" w:cs="Arial"/>
          <w:snapToGrid w:val="0"/>
          <w:sz w:val="20"/>
          <w:szCs w:val="20"/>
        </w:rPr>
        <w:t>wykonawczego</w:t>
      </w:r>
      <w:r w:rsidRPr="00164405">
        <w:rPr>
          <w:rFonts w:ascii="Arial" w:hAnsi="Arial" w:cs="Arial"/>
          <w:snapToGrid w:val="0"/>
          <w:sz w:val="20"/>
          <w:szCs w:val="20"/>
        </w:rPr>
        <w:t xml:space="preserve"> remontu </w:t>
      </w:r>
      <w:r w:rsidR="00DD0D94">
        <w:rPr>
          <w:rFonts w:ascii="Arial" w:hAnsi="Arial" w:cs="Arial"/>
          <w:snapToGrid w:val="0"/>
          <w:sz w:val="20"/>
          <w:szCs w:val="20"/>
        </w:rPr>
        <w:t>przepustu</w:t>
      </w:r>
      <w:r w:rsidRPr="00164405">
        <w:rPr>
          <w:rFonts w:ascii="Arial" w:hAnsi="Arial" w:cs="Arial"/>
          <w:snapToGrid w:val="0"/>
          <w:sz w:val="20"/>
          <w:szCs w:val="20"/>
        </w:rPr>
        <w:t>) dla całego zadania, opracowanie i złożenie kompletnego wniosku zgłoszenia robót nie wymagających pozwolenia na budowę i przeprowadzenia na jego podstawie robót budowlanych;</w:t>
      </w:r>
    </w:p>
    <w:p w14:paraId="676DAAED" w14:textId="43DDC992" w:rsidR="00F30CDB" w:rsidRPr="00164405" w:rsidRDefault="00F30CDB" w:rsidP="00CD17E5">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 xml:space="preserve">Wykonawca przewidzi w cenie oferty potencjalną konieczność opracowania operatu wodno – prawnego, uzyskania decyzji wodnoprawnej oraz potencjalną konieczność opracowania Projektu Budowlanego i uzyskanie Decyzji pozwolenia na budowę dla zadania pn. „Remont”- w przypadku gdyby organ do którego składany będzie wniosek narzucił taką konieczność w myśl art. 30 ust. 7. Ustawy z dnia 7 lipca 1994r. Prawo Budowlane. Ponadto w przypadku nałożenia przez organ konieczności uzyskania </w:t>
      </w:r>
      <w:r w:rsidR="00DC1E89" w:rsidRPr="000339A7">
        <w:rPr>
          <w:rFonts w:ascii="Arial" w:hAnsi="Arial" w:cs="Arial"/>
          <w:snapToGrid w:val="0"/>
          <w:sz w:val="20"/>
          <w:szCs w:val="20"/>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r w:rsidR="00DC1E89" w:rsidRPr="00164405">
        <w:rPr>
          <w:rFonts w:ascii="Arial" w:hAnsi="Arial" w:cs="Arial"/>
          <w:snapToGrid w:val="0"/>
          <w:sz w:val="20"/>
          <w:szCs w:val="20"/>
        </w:rPr>
        <w:t>.</w:t>
      </w:r>
    </w:p>
    <w:p w14:paraId="75432C4C" w14:textId="77777777" w:rsidR="00F30CDB" w:rsidRPr="00164405" w:rsidRDefault="00F30CDB" w:rsidP="00CD17E5">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Wykonawca przewidzi w cenie oferty konieczność uzyskania ewentualnych decyzji derogacyjnych.</w:t>
      </w:r>
    </w:p>
    <w:p w14:paraId="2D075686" w14:textId="77777777" w:rsidR="00F30CDB" w:rsidRPr="00164405" w:rsidRDefault="00F30CDB" w:rsidP="00CD17E5">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Przed przystąpieniem do robót, Wykonawca uzgodni z Zarządem Dróg i Komendantem Wojewódzkim Policji, oraz zatwierdzi przez Organ Ruchu projekt organizacji ruchu i zabezpieczenia robót w czasie trwania umowy.</w:t>
      </w:r>
    </w:p>
    <w:p w14:paraId="0D8F1059" w14:textId="77777777" w:rsidR="00F30CDB" w:rsidRPr="00164405" w:rsidRDefault="00F30CDB" w:rsidP="00CD17E5">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W zależności od potrzeb i postępu robót, projekt organizacji ruchu powinien być aktualizowany przez Wykonawcę na bieżąco. Pismo zawiadamiające organ ruchu, zarząd drogi i właściwego komendanta policji o wprowadzeniu organizacji ruchu zgodnie z danym projektem z zachowaniem 7 – dniowego wyprzedzenia, Wykonawca przekaże Zamawiającemu,</w:t>
      </w:r>
    </w:p>
    <w:p w14:paraId="4472EC9D" w14:textId="77777777" w:rsidR="00F30CDB" w:rsidRPr="00371335" w:rsidRDefault="00F30CDB" w:rsidP="00CD17E5">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 xml:space="preserve">Protokolarnego przejęcia przedmiotu zamówienia na czas realizacji robót remontowych na podstawie protokołu przekazania placu budowy, jego zabezpieczenia, oraz utrzymania ciągłości </w:t>
      </w:r>
      <w:r w:rsidRPr="00371335">
        <w:rPr>
          <w:rFonts w:ascii="Arial" w:hAnsi="Arial" w:cs="Arial"/>
          <w:snapToGrid w:val="0"/>
          <w:sz w:val="20"/>
          <w:szCs w:val="20"/>
        </w:rPr>
        <w:t xml:space="preserve">ruchu publicznego podczas realizacji robót, </w:t>
      </w:r>
    </w:p>
    <w:p w14:paraId="07EC2B6A" w14:textId="77777777" w:rsidR="00F30CDB" w:rsidRPr="00371335" w:rsidRDefault="00F30CDB" w:rsidP="00CD17E5">
      <w:pPr>
        <w:pStyle w:val="Akapitzlist"/>
        <w:numPr>
          <w:ilvl w:val="2"/>
          <w:numId w:val="12"/>
        </w:numPr>
        <w:spacing w:after="120" w:line="288" w:lineRule="auto"/>
        <w:rPr>
          <w:rFonts w:ascii="Arial" w:hAnsi="Arial" w:cs="Arial"/>
          <w:snapToGrid w:val="0"/>
          <w:sz w:val="20"/>
          <w:szCs w:val="20"/>
        </w:rPr>
      </w:pPr>
      <w:r w:rsidRPr="00371335">
        <w:rPr>
          <w:rFonts w:ascii="Arial" w:hAnsi="Arial" w:cs="Arial"/>
          <w:snapToGrid w:val="0"/>
          <w:sz w:val="20"/>
          <w:szCs w:val="20"/>
        </w:rPr>
        <w:t>W czasie wykonywania robót Wykonawca dostarczy, zainstaluje i będzie obsługiwał tymczasowe urządzenia zabezpieczające takie jak: ogrodzenia, oświetlenie, sygnały i znaki drogowe, zapory itp., zatrudni kierujących ruchem, dozorców i podejmie wszelkie inne środki, niezbędne dla ochrony robót, bezpieczeństwa pojazdów  i pieszych.</w:t>
      </w:r>
    </w:p>
    <w:p w14:paraId="0A4A35F6" w14:textId="77777777" w:rsidR="00F30CDB" w:rsidRPr="00371335" w:rsidRDefault="00F30CDB" w:rsidP="00CD17E5">
      <w:pPr>
        <w:pStyle w:val="Akapitzlist"/>
        <w:numPr>
          <w:ilvl w:val="2"/>
          <w:numId w:val="12"/>
        </w:numPr>
        <w:spacing w:after="120" w:line="288" w:lineRule="auto"/>
        <w:rPr>
          <w:rFonts w:ascii="Arial" w:hAnsi="Arial" w:cs="Arial"/>
          <w:snapToGrid w:val="0"/>
          <w:sz w:val="20"/>
          <w:szCs w:val="20"/>
        </w:rPr>
      </w:pPr>
      <w:r w:rsidRPr="00371335">
        <w:rPr>
          <w:rFonts w:ascii="Arial" w:hAnsi="Arial" w:cs="Arial"/>
          <w:snapToGrid w:val="0"/>
          <w:sz w:val="20"/>
          <w:szCs w:val="20"/>
        </w:rPr>
        <w:t>Wykonawca zapewni stałe warunki widoczności w dzień i w nocy tych zapór i znaków, dla których jest to nieodzowne ze względów bezpieczeństwa.</w:t>
      </w:r>
    </w:p>
    <w:p w14:paraId="5C04D789" w14:textId="77777777" w:rsidR="00F30CDB" w:rsidRPr="00371335" w:rsidRDefault="00F30CDB" w:rsidP="00CD17E5">
      <w:pPr>
        <w:pStyle w:val="Akapitzlist"/>
        <w:numPr>
          <w:ilvl w:val="2"/>
          <w:numId w:val="12"/>
        </w:numPr>
        <w:spacing w:after="120" w:line="288" w:lineRule="auto"/>
        <w:rPr>
          <w:rFonts w:ascii="Arial" w:hAnsi="Arial" w:cs="Arial"/>
          <w:snapToGrid w:val="0"/>
          <w:sz w:val="20"/>
          <w:szCs w:val="20"/>
        </w:rPr>
      </w:pPr>
      <w:r w:rsidRPr="00371335">
        <w:rPr>
          <w:rFonts w:ascii="Arial" w:hAnsi="Arial" w:cs="Arial"/>
          <w:snapToGrid w:val="0"/>
          <w:sz w:val="20"/>
          <w:szCs w:val="20"/>
        </w:rPr>
        <w:t>Oznakowanie robót prowadzonych w pasie drogowym powinno być zgodne z rozporządzeniem Ministra Infrastruktury z dnia 3 lipca 2003 roku w sprawie szczegółowych warunków technicznych dla znaków i sygnałów drogowych oraz urządzeń bezpieczeństwa ruchu drogowego i warunków ich umieszczania na drogach (Dz. U. 2019 poz. 2311).</w:t>
      </w:r>
    </w:p>
    <w:p w14:paraId="40CD9350" w14:textId="77777777" w:rsidR="00F30CDB" w:rsidRPr="00371335" w:rsidRDefault="00F30CDB" w:rsidP="00CD17E5">
      <w:pPr>
        <w:pStyle w:val="Akapitzlist"/>
        <w:numPr>
          <w:ilvl w:val="2"/>
          <w:numId w:val="12"/>
        </w:numPr>
        <w:spacing w:after="0" w:line="288" w:lineRule="auto"/>
        <w:rPr>
          <w:rFonts w:ascii="Arial" w:hAnsi="Arial" w:cs="Arial"/>
          <w:snapToGrid w:val="0"/>
          <w:sz w:val="20"/>
          <w:szCs w:val="20"/>
        </w:rPr>
      </w:pPr>
      <w:r w:rsidRPr="00371335">
        <w:rPr>
          <w:rFonts w:ascii="Arial" w:hAnsi="Arial" w:cs="Arial"/>
          <w:sz w:val="20"/>
          <w:szCs w:val="20"/>
        </w:rPr>
        <w:t>Sporządzenia bądź pozyskania aktualnej mapy sytuacyjno – wysokościowej i ewidencyjnej, pozyskania wypisów i wyrysów z ewidencji gruntów oraz zawarcia umów (na podstawie stosownych pełnomocnictw przygotowanych przez Inwestora) z  właścicielami działek niezbędnych do realizacji zamówienia (koszty związane z  zajęciem przedmiotowych terenów Wykonawca uwzględni w kosztach własnych);</w:t>
      </w:r>
    </w:p>
    <w:p w14:paraId="29993729" w14:textId="101F68DC" w:rsidR="00F30CDB" w:rsidRPr="00371335" w:rsidRDefault="00F30CDB" w:rsidP="00CD17E5">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 xml:space="preserve">Realizacji robót budowlanych w oparciu o zatwierdzoną przez Zamawiającego dokumentację techniczną remontu </w:t>
      </w:r>
      <w:r w:rsidR="00DD0D94">
        <w:rPr>
          <w:rFonts w:ascii="Arial" w:hAnsi="Arial" w:cs="Arial"/>
          <w:sz w:val="20"/>
          <w:szCs w:val="20"/>
        </w:rPr>
        <w:t>przepustu</w:t>
      </w:r>
      <w:r w:rsidRPr="00371335">
        <w:rPr>
          <w:rFonts w:ascii="Arial" w:hAnsi="Arial" w:cs="Arial"/>
          <w:sz w:val="20"/>
          <w:szCs w:val="20"/>
        </w:rPr>
        <w:t xml:space="preserve"> na podstawie stosownego zgłoszenia i braku sprzeciwu co do jego realizacji, oraz zgodnie z obowiązującymi przepisami;</w:t>
      </w:r>
    </w:p>
    <w:p w14:paraId="75E5E43A" w14:textId="77777777" w:rsidR="00F30CDB" w:rsidRPr="00371335" w:rsidRDefault="00F30CDB" w:rsidP="00CD17E5">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lastRenderedPageBreak/>
        <w:t>Wykonania obmiarów ilości wykonanych robót budowlanych;</w:t>
      </w:r>
    </w:p>
    <w:p w14:paraId="0F717817" w14:textId="77777777" w:rsidR="00F30CDB" w:rsidRPr="00371335" w:rsidRDefault="00F30CDB" w:rsidP="00CD17E5">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Przygotowania końcowego rozliczenia wykonanych robót budowlanych i sporządzenia operatu kolaudacyjnego;</w:t>
      </w:r>
    </w:p>
    <w:p w14:paraId="0F18B6F1" w14:textId="77777777" w:rsidR="00F30CDB" w:rsidRPr="00371335" w:rsidRDefault="00F30CDB" w:rsidP="00CD17E5">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Sprawowania nadzoru autorskiego nad realizowanymi robotami budowlanymi wykonywanymi wg dokumentacji technicznej;</w:t>
      </w:r>
    </w:p>
    <w:p w14:paraId="422EF1F3" w14:textId="4D4E1BCF" w:rsidR="00F30CDB" w:rsidRPr="00371335" w:rsidRDefault="00F30CDB" w:rsidP="00CD17E5">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 xml:space="preserve">Protokolarnego przekazania Zamawiającemu </w:t>
      </w:r>
      <w:r w:rsidR="00DD0D94">
        <w:rPr>
          <w:rFonts w:ascii="Arial" w:hAnsi="Arial" w:cs="Arial"/>
          <w:sz w:val="20"/>
          <w:szCs w:val="20"/>
        </w:rPr>
        <w:t>przepustu</w:t>
      </w:r>
      <w:r w:rsidRPr="00371335">
        <w:rPr>
          <w:rFonts w:ascii="Arial" w:hAnsi="Arial" w:cs="Arial"/>
          <w:sz w:val="20"/>
          <w:szCs w:val="20"/>
        </w:rPr>
        <w:t>, po wykonaniu robót budowlanych;</w:t>
      </w:r>
    </w:p>
    <w:p w14:paraId="1E04CC2C" w14:textId="77777777" w:rsidR="00F30CDB" w:rsidRDefault="00F30CDB" w:rsidP="00CD17E5">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Sporządzenia inwentaryzacji geodezyjnej powykonawczej (w wersji analogowej, oraz elektronicznej) po zakończeniu robót (dostarczenie uwierzytelnionej dokumentacji mapowej);</w:t>
      </w:r>
    </w:p>
    <w:p w14:paraId="3919861B" w14:textId="77777777" w:rsidR="00F30CDB" w:rsidRPr="0003181E" w:rsidRDefault="00F30CDB" w:rsidP="00CD17E5">
      <w:pPr>
        <w:pStyle w:val="Akapitzlist"/>
        <w:numPr>
          <w:ilvl w:val="2"/>
          <w:numId w:val="12"/>
        </w:numPr>
        <w:spacing w:after="0" w:line="288" w:lineRule="auto"/>
        <w:rPr>
          <w:rFonts w:ascii="Arial" w:hAnsi="Arial" w:cs="Arial"/>
          <w:sz w:val="20"/>
          <w:szCs w:val="20"/>
        </w:rPr>
      </w:pPr>
      <w:r w:rsidRPr="0003181E">
        <w:rPr>
          <w:rFonts w:ascii="Arial" w:hAnsi="Arial" w:cs="Arial"/>
          <w:sz w:val="20"/>
          <w:szCs w:val="20"/>
        </w:rPr>
        <w:t>Przygotowania wszelkich wymaganych załączników oraz inwentaryzacji geodezyjnej powykonawczej umocnień i innych elementów pozostawianych na terenie „wp” (z podziałem na</w:t>
      </w:r>
      <w:r>
        <w:rPr>
          <w:rFonts w:ascii="Arial" w:hAnsi="Arial" w:cs="Arial"/>
          <w:sz w:val="20"/>
          <w:szCs w:val="20"/>
        </w:rPr>
        <w:t> </w:t>
      </w:r>
      <w:r w:rsidRPr="0003181E">
        <w:rPr>
          <w:rFonts w:ascii="Arial" w:hAnsi="Arial" w:cs="Arial"/>
          <w:sz w:val="20"/>
          <w:szCs w:val="20"/>
        </w:rPr>
        <w:t>rodzaje i wyliczeniem ich powierzchni).</w:t>
      </w:r>
    </w:p>
    <w:p w14:paraId="233A96A6" w14:textId="77777777" w:rsidR="00F30CDB" w:rsidRPr="00371335" w:rsidRDefault="00F30CDB" w:rsidP="00CD17E5">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Przygotowanie kompletnych materiałów w postaci operatu kolaudacyjnego (w wersji analogowej oraz elektronicznej) wraz z dokumentacją fotograficzną przebiegu robót);</w:t>
      </w:r>
    </w:p>
    <w:p w14:paraId="19B213CE" w14:textId="77777777" w:rsidR="00F30CDB" w:rsidRPr="00371335" w:rsidRDefault="00F30CDB" w:rsidP="00CD17E5">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Dopuszczenia do użytkowania obiektu na podstawie opracowanego przez Wykonawcę i zatwierdzonego zgodnie z przepisami prawa Projektu Stałej Organizacji Ruchu.</w:t>
      </w:r>
    </w:p>
    <w:p w14:paraId="5FAE93D6" w14:textId="77777777" w:rsidR="00F30CDB" w:rsidRPr="00371335" w:rsidRDefault="00F30CDB" w:rsidP="00F30CDB">
      <w:pPr>
        <w:pStyle w:val="tekstost"/>
        <w:tabs>
          <w:tab w:val="left" w:pos="0"/>
        </w:tabs>
        <w:spacing w:before="120" w:line="288" w:lineRule="auto"/>
        <w:rPr>
          <w:rFonts w:ascii="Arial" w:hAnsi="Arial" w:cs="Arial"/>
        </w:rPr>
      </w:pPr>
      <w:r w:rsidRPr="00371335">
        <w:rPr>
          <w:rFonts w:ascii="Arial" w:hAnsi="Arial" w:cs="Arial"/>
        </w:rPr>
        <w:t>Wyżej wymieniony zakres robót budowlanych, powinien być realizowany w oparciu o obowiązujące przepisy (w tym w szczególności przepisy Prawa Budowlanego) przez Wykonawcę posiadającego stosowne doświadczenie i kwalifikacje zawodowe (dotyczy wszelkich branż obejmujących zamówienie), jak również posiadającego odpowiedni potencjał wykonawczy.</w:t>
      </w:r>
    </w:p>
    <w:p w14:paraId="476A55F4" w14:textId="77777777" w:rsidR="00F30CDB" w:rsidRPr="00371335" w:rsidRDefault="00F30CDB" w:rsidP="00F30CDB">
      <w:pPr>
        <w:pStyle w:val="tekstost"/>
        <w:tabs>
          <w:tab w:val="left" w:pos="0"/>
        </w:tabs>
        <w:spacing w:line="288" w:lineRule="auto"/>
        <w:rPr>
          <w:rFonts w:ascii="Arial" w:hAnsi="Arial" w:cs="Arial"/>
        </w:rPr>
      </w:pPr>
      <w:r w:rsidRPr="00371335">
        <w:rPr>
          <w:rFonts w:ascii="Arial" w:hAnsi="Arial" w:cs="Arial"/>
        </w:rPr>
        <w:t>Zamawiający ustanowi nadzór inwestorski nad wykonywanymi robotami budowlanymi objętymi przedmiotem zamówienia.</w:t>
      </w:r>
    </w:p>
    <w:p w14:paraId="557049FB" w14:textId="77777777" w:rsidR="00F30CDB" w:rsidRPr="009F2E7D" w:rsidRDefault="00F30CDB" w:rsidP="00F30CDB">
      <w:pPr>
        <w:pStyle w:val="Nagwek2"/>
        <w:tabs>
          <w:tab w:val="left" w:pos="540"/>
        </w:tabs>
        <w:spacing w:line="288" w:lineRule="auto"/>
        <w:rPr>
          <w:rFonts w:ascii="Arial" w:hAnsi="Arial" w:cs="Arial"/>
          <w:b w:val="0"/>
          <w:sz w:val="20"/>
          <w:szCs w:val="20"/>
          <w:lang w:bidi="he-IL"/>
        </w:rPr>
      </w:pPr>
      <w:bookmarkStart w:id="10" w:name="_Toc218761828"/>
      <w:r w:rsidRPr="009F2E7D">
        <w:rPr>
          <w:rFonts w:ascii="Arial" w:hAnsi="Arial" w:cs="Arial"/>
          <w:sz w:val="20"/>
          <w:szCs w:val="20"/>
          <w:lang w:bidi="he-IL"/>
        </w:rPr>
        <w:t>1.3.</w:t>
      </w:r>
      <w:r w:rsidRPr="009F2E7D">
        <w:rPr>
          <w:rFonts w:ascii="Arial" w:hAnsi="Arial" w:cs="Arial"/>
          <w:sz w:val="20"/>
          <w:szCs w:val="20"/>
          <w:lang w:bidi="he-IL"/>
        </w:rPr>
        <w:tab/>
        <w:t>Warunki wykonania i odbioru robót budowlanych</w:t>
      </w:r>
      <w:bookmarkEnd w:id="10"/>
    </w:p>
    <w:p w14:paraId="4FD301F1" w14:textId="77777777" w:rsidR="00F30CDB" w:rsidRPr="009F2E7D" w:rsidRDefault="00F30CDB" w:rsidP="00F30CDB">
      <w:pPr>
        <w:pStyle w:val="tekstost"/>
        <w:spacing w:before="120" w:line="288" w:lineRule="auto"/>
        <w:rPr>
          <w:rFonts w:ascii="Arial" w:hAnsi="Arial" w:cs="Arial"/>
        </w:rPr>
      </w:pPr>
      <w:r w:rsidRPr="009F2E7D">
        <w:rPr>
          <w:rFonts w:ascii="Arial" w:hAnsi="Arial" w:cs="Arial"/>
        </w:rPr>
        <w:t xml:space="preserve">Inwestor wymaga, aby wykonana dokumentacja techniczna zawierała specyfikacje techniczne wykonania i odbioru robót budowlanych dla wszystkich występujących asortymentów i rodzajów robót opracowane zgodnie z obowiązującym prawem. </w:t>
      </w:r>
    </w:p>
    <w:p w14:paraId="6CFE59A2" w14:textId="0256F6DF" w:rsidR="00F30CDB" w:rsidRPr="009F2E7D" w:rsidRDefault="00F30CDB" w:rsidP="00F30CDB">
      <w:pPr>
        <w:pStyle w:val="tekstost"/>
        <w:spacing w:line="288" w:lineRule="auto"/>
        <w:rPr>
          <w:rFonts w:ascii="Arial" w:hAnsi="Arial" w:cs="Arial"/>
        </w:rPr>
      </w:pPr>
      <w:r w:rsidRPr="009F2E7D">
        <w:rPr>
          <w:rFonts w:ascii="Arial" w:hAnsi="Arial" w:cs="Arial"/>
        </w:rPr>
        <w:t xml:space="preserve">Przed fizycznym rozpoczęciem robót, Wykonawca zobowiązany jest do wykonania inwentaryzacji terenu, sporządzenia dokumentacji fotograficznej samego terenu przyszłego placu budowy, jak również terenu do niego przyległego, ze szczególnym uwzględnieniem zabudowy mieszkaniowej i gospodarczej zlokalizowanej w bezpośrednim sąsiedztwie projektowanego </w:t>
      </w:r>
      <w:r w:rsidR="006F3067">
        <w:rPr>
          <w:rFonts w:ascii="Arial" w:hAnsi="Arial" w:cs="Arial"/>
        </w:rPr>
        <w:t>przepustu</w:t>
      </w:r>
      <w:r w:rsidRPr="009F2E7D">
        <w:rPr>
          <w:rFonts w:ascii="Arial" w:hAnsi="Arial" w:cs="Arial"/>
        </w:rPr>
        <w:t xml:space="preserve"> (jeżeli takie występuje). </w:t>
      </w:r>
    </w:p>
    <w:p w14:paraId="74C188F2" w14:textId="77777777" w:rsidR="00F30CDB" w:rsidRPr="002C7617" w:rsidRDefault="00F30CDB" w:rsidP="00F30CDB">
      <w:pPr>
        <w:pStyle w:val="tekstost"/>
        <w:spacing w:line="288" w:lineRule="auto"/>
        <w:rPr>
          <w:rFonts w:ascii="Arial" w:hAnsi="Arial" w:cs="Arial"/>
        </w:rPr>
      </w:pPr>
      <w:r w:rsidRPr="009F2E7D">
        <w:rPr>
          <w:rFonts w:ascii="Arial" w:hAnsi="Arial" w:cs="Arial"/>
        </w:rPr>
        <w:t xml:space="preserve">Wykonawca będzie mógł przystąpić do realizacji robót dopiero po uprzednim ubezpieczeniu placu budowy, opracowaniu planu bezpieczeństwa i ochrony zdrowia, oraz zatwierdzeniu projektu organizacji ruchu </w:t>
      </w:r>
      <w:r w:rsidRPr="002C7617">
        <w:rPr>
          <w:rFonts w:ascii="Arial" w:hAnsi="Arial" w:cs="Arial"/>
        </w:rPr>
        <w:t>na czas robót.</w:t>
      </w:r>
    </w:p>
    <w:p w14:paraId="7B03FA41" w14:textId="77777777" w:rsidR="00A111F4" w:rsidRPr="006F0CB4" w:rsidRDefault="00A111F4" w:rsidP="006F0CB4">
      <w:pPr>
        <w:pStyle w:val="Nagwek2"/>
        <w:tabs>
          <w:tab w:val="left" w:pos="540"/>
        </w:tabs>
        <w:spacing w:line="288" w:lineRule="auto"/>
        <w:ind w:left="539" w:hanging="539"/>
        <w:rPr>
          <w:rFonts w:ascii="Arial" w:hAnsi="Arial" w:cs="Arial"/>
          <w:b w:val="0"/>
          <w:sz w:val="20"/>
          <w:szCs w:val="20"/>
          <w:lang w:bidi="he-IL"/>
        </w:rPr>
      </w:pPr>
      <w:r w:rsidRPr="006F0CB4">
        <w:rPr>
          <w:rFonts w:ascii="Arial" w:hAnsi="Arial" w:cs="Arial"/>
          <w:sz w:val="20"/>
          <w:szCs w:val="20"/>
          <w:lang w:bidi="he-IL"/>
        </w:rPr>
        <w:t>1.4.</w:t>
      </w:r>
      <w:r w:rsidRPr="006F0CB4">
        <w:rPr>
          <w:rFonts w:ascii="Arial" w:hAnsi="Arial" w:cs="Arial"/>
          <w:sz w:val="20"/>
          <w:szCs w:val="20"/>
          <w:lang w:bidi="he-IL"/>
        </w:rPr>
        <w:tab/>
        <w:t>Miejscowy Plan Zagospodarowania Przestrzennego.</w:t>
      </w:r>
      <w:bookmarkEnd w:id="9"/>
    </w:p>
    <w:p w14:paraId="692DFB3B" w14:textId="2C1C2E09" w:rsidR="005F54D1" w:rsidRPr="00144A7A" w:rsidRDefault="005F54D1" w:rsidP="005F54D1">
      <w:pPr>
        <w:pStyle w:val="Tekstpodstawowyzwciciem"/>
        <w:spacing w:before="120" w:after="0" w:line="288" w:lineRule="auto"/>
        <w:ind w:firstLine="0"/>
        <w:rPr>
          <w:rFonts w:ascii="Arial" w:hAnsi="Arial" w:cs="Arial"/>
          <w:sz w:val="20"/>
          <w:szCs w:val="20"/>
        </w:rPr>
      </w:pPr>
      <w:bookmarkStart w:id="11" w:name="_Toc413393762"/>
      <w:bookmarkStart w:id="12" w:name="_Toc413393777"/>
      <w:r w:rsidRPr="00144A7A">
        <w:rPr>
          <w:rFonts w:ascii="Arial" w:hAnsi="Arial" w:cs="Arial"/>
          <w:sz w:val="20"/>
          <w:szCs w:val="20"/>
        </w:rPr>
        <w:t xml:space="preserve">Przedmiotowy </w:t>
      </w:r>
      <w:r w:rsidR="006F3067">
        <w:rPr>
          <w:rFonts w:ascii="Arial" w:hAnsi="Arial" w:cs="Arial"/>
          <w:sz w:val="20"/>
          <w:szCs w:val="20"/>
        </w:rPr>
        <w:t>przepust</w:t>
      </w:r>
      <w:r w:rsidRPr="00144A7A">
        <w:rPr>
          <w:rFonts w:ascii="Arial" w:hAnsi="Arial" w:cs="Arial"/>
          <w:sz w:val="20"/>
          <w:szCs w:val="20"/>
        </w:rPr>
        <w:t>, zlokalizowany jest w ciągu drogi wojewódzkiej Nr </w:t>
      </w:r>
      <w:r w:rsidR="006F3067" w:rsidRPr="00300270">
        <w:rPr>
          <w:rFonts w:ascii="Arial" w:hAnsi="Arial" w:cs="Arial"/>
          <w:sz w:val="20"/>
          <w:szCs w:val="20"/>
        </w:rPr>
        <w:t>893 Hoczew – Cisna</w:t>
      </w:r>
      <w:r w:rsidR="006F3067" w:rsidRPr="00144A7A">
        <w:rPr>
          <w:rFonts w:ascii="Arial" w:hAnsi="Arial" w:cs="Arial"/>
          <w:sz w:val="20"/>
          <w:szCs w:val="20"/>
        </w:rPr>
        <w:t xml:space="preserve"> </w:t>
      </w:r>
      <w:r w:rsidRPr="00144A7A">
        <w:rPr>
          <w:rFonts w:ascii="Arial" w:hAnsi="Arial" w:cs="Arial"/>
          <w:sz w:val="20"/>
          <w:szCs w:val="20"/>
        </w:rPr>
        <w:t xml:space="preserve">w miejscowości </w:t>
      </w:r>
      <w:r w:rsidR="008D5E26">
        <w:rPr>
          <w:rFonts w:ascii="Arial" w:hAnsi="Arial" w:cs="Arial"/>
          <w:sz w:val="20"/>
          <w:szCs w:val="20"/>
        </w:rPr>
        <w:t>B</w:t>
      </w:r>
      <w:r w:rsidR="006F3067">
        <w:rPr>
          <w:rFonts w:ascii="Arial" w:hAnsi="Arial" w:cs="Arial"/>
          <w:sz w:val="20"/>
          <w:szCs w:val="20"/>
        </w:rPr>
        <w:t>ystre</w:t>
      </w:r>
      <w:r w:rsidR="00E82BB7">
        <w:rPr>
          <w:rFonts w:ascii="Arial" w:hAnsi="Arial" w:cs="Arial"/>
          <w:sz w:val="20"/>
          <w:szCs w:val="20"/>
        </w:rPr>
        <w:t>,</w:t>
      </w:r>
      <w:r w:rsidRPr="00144A7A">
        <w:rPr>
          <w:rFonts w:ascii="Arial" w:hAnsi="Arial" w:cs="Arial"/>
          <w:sz w:val="20"/>
          <w:szCs w:val="20"/>
        </w:rPr>
        <w:t xml:space="preserve"> w gminie </w:t>
      </w:r>
      <w:r w:rsidR="00E82BB7">
        <w:rPr>
          <w:rFonts w:ascii="Arial" w:hAnsi="Arial" w:cs="Arial"/>
          <w:sz w:val="20"/>
          <w:szCs w:val="20"/>
        </w:rPr>
        <w:t>Baligród</w:t>
      </w:r>
      <w:r w:rsidRPr="00144A7A">
        <w:rPr>
          <w:rFonts w:ascii="Arial" w:hAnsi="Arial" w:cs="Arial"/>
          <w:sz w:val="20"/>
          <w:szCs w:val="20"/>
        </w:rPr>
        <w:t xml:space="preserve">, powiat </w:t>
      </w:r>
      <w:r w:rsidR="00E82BB7">
        <w:rPr>
          <w:rFonts w:ascii="Arial" w:hAnsi="Arial" w:cs="Arial"/>
          <w:sz w:val="20"/>
          <w:szCs w:val="20"/>
        </w:rPr>
        <w:t>les</w:t>
      </w:r>
      <w:r w:rsidR="00BD0CDB">
        <w:rPr>
          <w:rFonts w:ascii="Arial" w:hAnsi="Arial" w:cs="Arial"/>
          <w:sz w:val="20"/>
          <w:szCs w:val="20"/>
        </w:rPr>
        <w:t>ki</w:t>
      </w:r>
      <w:r w:rsidRPr="00144A7A">
        <w:rPr>
          <w:rFonts w:ascii="Arial" w:hAnsi="Arial" w:cs="Arial"/>
          <w:sz w:val="20"/>
          <w:szCs w:val="20"/>
        </w:rPr>
        <w:t>.</w:t>
      </w:r>
    </w:p>
    <w:p w14:paraId="240BE897" w14:textId="4B898405" w:rsidR="005F54D1" w:rsidRPr="00144A7A" w:rsidRDefault="005F54D1" w:rsidP="005F54D1">
      <w:pPr>
        <w:spacing w:after="0" w:line="288" w:lineRule="auto"/>
        <w:rPr>
          <w:rFonts w:ascii="Arial" w:hAnsi="Arial" w:cs="Arial"/>
          <w:sz w:val="20"/>
          <w:szCs w:val="20"/>
        </w:rPr>
      </w:pPr>
      <w:r w:rsidRPr="00144A7A">
        <w:rPr>
          <w:rFonts w:ascii="Arial" w:hAnsi="Arial" w:cs="Arial"/>
          <w:sz w:val="20"/>
          <w:szCs w:val="20"/>
        </w:rPr>
        <w:t xml:space="preserve">Planowany remont </w:t>
      </w:r>
      <w:r w:rsidR="00E82BB7">
        <w:rPr>
          <w:rFonts w:ascii="Arial" w:hAnsi="Arial" w:cs="Arial"/>
          <w:sz w:val="20"/>
          <w:szCs w:val="20"/>
        </w:rPr>
        <w:t>przepustu</w:t>
      </w:r>
      <w:r w:rsidRPr="00144A7A">
        <w:rPr>
          <w:rFonts w:ascii="Arial" w:hAnsi="Arial" w:cs="Arial"/>
          <w:sz w:val="20"/>
          <w:szCs w:val="20"/>
        </w:rPr>
        <w:t xml:space="preserve"> zlokalizowany jest </w:t>
      </w:r>
      <w:r w:rsidR="00BD0CDB" w:rsidRPr="00144A7A">
        <w:rPr>
          <w:rFonts w:ascii="Arial" w:hAnsi="Arial" w:cs="Arial"/>
          <w:sz w:val="20"/>
          <w:szCs w:val="20"/>
        </w:rPr>
        <w:t>w ciągu drogi wojewódzkiej Nr </w:t>
      </w:r>
      <w:r w:rsidR="00E82BB7" w:rsidRPr="00300270">
        <w:rPr>
          <w:rFonts w:ascii="Arial" w:hAnsi="Arial" w:cs="Arial"/>
          <w:sz w:val="20"/>
          <w:szCs w:val="20"/>
        </w:rPr>
        <w:t>893 Hoczew – Cisna</w:t>
      </w:r>
      <w:r w:rsidRPr="00144A7A">
        <w:rPr>
          <w:rFonts w:ascii="Arial" w:hAnsi="Arial" w:cs="Arial"/>
          <w:sz w:val="20"/>
          <w:szCs w:val="20"/>
        </w:rPr>
        <w:t>, klasy Z i kategorii ruchu KR 3. Jest to ważna droga znaczenia lokalnego, stanowiąca  jeden z ważniejszych szlaków komunikacyjnych powiatu i województwa, będąca wraz z innymi drogami elementem komunikacyjnym terenu południowej i wschodniej części województwa.</w:t>
      </w:r>
    </w:p>
    <w:p w14:paraId="77E6C0BE" w14:textId="12E5359E" w:rsidR="005F54D1" w:rsidRPr="00686F9E" w:rsidRDefault="005F54D1" w:rsidP="005F54D1">
      <w:pPr>
        <w:tabs>
          <w:tab w:val="right" w:pos="9000"/>
        </w:tabs>
        <w:spacing w:after="0" w:line="288" w:lineRule="auto"/>
        <w:rPr>
          <w:rFonts w:ascii="Arial" w:hAnsi="Arial" w:cs="Arial"/>
          <w:b/>
          <w:sz w:val="20"/>
          <w:szCs w:val="20"/>
        </w:rPr>
      </w:pPr>
      <w:r w:rsidRPr="00686F9E">
        <w:rPr>
          <w:rFonts w:ascii="Arial" w:hAnsi="Arial" w:cs="Arial"/>
          <w:b/>
          <w:sz w:val="20"/>
          <w:szCs w:val="20"/>
        </w:rPr>
        <w:t xml:space="preserve">Teren w obrębie przedmiotowego mostu położony jest na terenie </w:t>
      </w:r>
      <w:r w:rsidR="00D63AD5" w:rsidRPr="00D63AD5">
        <w:rPr>
          <w:rFonts w:ascii="Arial" w:hAnsi="Arial" w:cs="Arial"/>
          <w:b/>
          <w:bCs/>
          <w:sz w:val="20"/>
          <w:szCs w:val="20"/>
        </w:rPr>
        <w:t>Ciśniańsko-Wetliński</w:t>
      </w:r>
      <w:r w:rsidR="00D63AD5">
        <w:rPr>
          <w:rFonts w:ascii="Arial" w:hAnsi="Arial" w:cs="Arial"/>
          <w:b/>
          <w:bCs/>
          <w:sz w:val="20"/>
          <w:szCs w:val="20"/>
        </w:rPr>
        <w:t>ego</w:t>
      </w:r>
      <w:r w:rsidR="00D63AD5" w:rsidRPr="00D63AD5">
        <w:rPr>
          <w:rFonts w:ascii="Arial" w:hAnsi="Arial" w:cs="Arial"/>
          <w:b/>
          <w:bCs/>
          <w:sz w:val="20"/>
          <w:szCs w:val="20"/>
        </w:rPr>
        <w:t xml:space="preserve"> Park</w:t>
      </w:r>
      <w:r w:rsidR="00D63AD5">
        <w:rPr>
          <w:rFonts w:ascii="Arial" w:hAnsi="Arial" w:cs="Arial"/>
          <w:b/>
          <w:bCs/>
          <w:sz w:val="20"/>
          <w:szCs w:val="20"/>
        </w:rPr>
        <w:t>u</w:t>
      </w:r>
      <w:r w:rsidR="00D63AD5" w:rsidRPr="00D63AD5">
        <w:rPr>
          <w:rFonts w:ascii="Arial" w:hAnsi="Arial" w:cs="Arial"/>
          <w:b/>
          <w:bCs/>
          <w:sz w:val="20"/>
          <w:szCs w:val="20"/>
        </w:rPr>
        <w:t xml:space="preserve"> Krajobrazow</w:t>
      </w:r>
      <w:r w:rsidR="00D63AD5">
        <w:rPr>
          <w:rFonts w:ascii="Arial" w:hAnsi="Arial" w:cs="Arial"/>
          <w:b/>
          <w:bCs/>
          <w:sz w:val="20"/>
          <w:szCs w:val="20"/>
        </w:rPr>
        <w:t xml:space="preserve">ego </w:t>
      </w:r>
      <w:r w:rsidRPr="00686F9E">
        <w:rPr>
          <w:rFonts w:ascii="Arial" w:hAnsi="Arial" w:cs="Arial"/>
          <w:b/>
          <w:sz w:val="20"/>
          <w:szCs w:val="20"/>
        </w:rPr>
        <w:t>oraz może być objęty programem NATURA 2000 – obszary ptasie i siedliskowe.</w:t>
      </w:r>
    </w:p>
    <w:p w14:paraId="6A7D3BB2" w14:textId="77777777" w:rsidR="005F54D1" w:rsidRPr="00144A7A" w:rsidRDefault="005F54D1" w:rsidP="005F54D1">
      <w:pPr>
        <w:tabs>
          <w:tab w:val="right" w:pos="9000"/>
        </w:tabs>
        <w:spacing w:after="0" w:line="288" w:lineRule="auto"/>
        <w:rPr>
          <w:rFonts w:ascii="Arial" w:hAnsi="Arial" w:cs="Arial"/>
          <w:b/>
          <w:sz w:val="20"/>
          <w:szCs w:val="20"/>
        </w:rPr>
      </w:pPr>
      <w:r w:rsidRPr="00686F9E">
        <w:rPr>
          <w:rFonts w:ascii="Arial" w:hAnsi="Arial" w:cs="Arial"/>
          <w:b/>
          <w:sz w:val="20"/>
          <w:szCs w:val="20"/>
        </w:rPr>
        <w:t>W obrębie obiektu usytuowana jest sieć telekomunikacyjna.</w:t>
      </w:r>
    </w:p>
    <w:p w14:paraId="61681379" w14:textId="77777777" w:rsidR="005F54D1" w:rsidRPr="00144A7A" w:rsidRDefault="005F54D1" w:rsidP="005F54D1">
      <w:pPr>
        <w:pStyle w:val="Tekstpodstawowy"/>
        <w:spacing w:after="0" w:line="288" w:lineRule="auto"/>
        <w:rPr>
          <w:rFonts w:ascii="Arial" w:hAnsi="Arial" w:cs="Arial"/>
          <w:sz w:val="20"/>
          <w:szCs w:val="20"/>
        </w:rPr>
      </w:pPr>
      <w:r w:rsidRPr="00144A7A">
        <w:rPr>
          <w:rFonts w:ascii="Arial" w:hAnsi="Arial" w:cs="Arial"/>
          <w:sz w:val="20"/>
          <w:szCs w:val="20"/>
          <w:lang w:bidi="he-IL"/>
        </w:rPr>
        <w:t>W ramach zadania należy wykarczować pnie i korzenie drzew i krzewów.</w:t>
      </w:r>
    </w:p>
    <w:p w14:paraId="66F35F60" w14:textId="77777777" w:rsidR="005F54D1" w:rsidRPr="00D63AD5" w:rsidRDefault="005F54D1" w:rsidP="005F54D1">
      <w:pPr>
        <w:pStyle w:val="Nagwek2"/>
        <w:spacing w:before="0" w:line="288" w:lineRule="auto"/>
        <w:rPr>
          <w:rFonts w:ascii="Arial" w:hAnsi="Arial" w:cs="Arial"/>
          <w:b w:val="0"/>
          <w:bCs w:val="0"/>
          <w:sz w:val="20"/>
          <w:szCs w:val="20"/>
          <w:lang w:bidi="he-IL"/>
        </w:rPr>
      </w:pPr>
      <w:r w:rsidRPr="00D63AD5">
        <w:rPr>
          <w:rFonts w:ascii="Arial" w:hAnsi="Arial" w:cs="Arial"/>
          <w:b w:val="0"/>
          <w:bCs w:val="0"/>
          <w:sz w:val="20"/>
          <w:szCs w:val="20"/>
          <w:lang w:bidi="he-IL"/>
        </w:rPr>
        <w:t>Z uwagi na fakt, iż lokalizacja obiektu znajduje się nad ciekiem wodnym, prace związane z robotami budowlanymi należy prowadzić z uwzględnieniem wszelkiego rodzaju zabezpieczeń, zgodnie z kryteriami nakreślonymi w opracowywanych na potrzeby dokumentacyjne warunkach technicznych.</w:t>
      </w:r>
    </w:p>
    <w:p w14:paraId="664F718F" w14:textId="77777777" w:rsidR="005F54D1" w:rsidRDefault="005F54D1" w:rsidP="005F54D1">
      <w:pPr>
        <w:pStyle w:val="Nagwek2"/>
        <w:spacing w:before="0" w:line="288" w:lineRule="auto"/>
        <w:rPr>
          <w:rFonts w:ascii="Arial" w:hAnsi="Arial" w:cs="Arial"/>
          <w:sz w:val="20"/>
          <w:szCs w:val="20"/>
          <w:lang w:bidi="he-IL"/>
        </w:rPr>
      </w:pPr>
    </w:p>
    <w:p w14:paraId="6CEC1EDB" w14:textId="219EDB4A" w:rsidR="00A5655E" w:rsidRPr="006F0CB4" w:rsidRDefault="00A5655E" w:rsidP="005F54D1">
      <w:pPr>
        <w:pStyle w:val="Nagwek2"/>
        <w:spacing w:before="0" w:line="288" w:lineRule="auto"/>
        <w:rPr>
          <w:rFonts w:ascii="Arial" w:hAnsi="Arial" w:cs="Arial"/>
          <w:b w:val="0"/>
          <w:sz w:val="20"/>
          <w:szCs w:val="20"/>
          <w:lang w:bidi="he-IL"/>
        </w:rPr>
      </w:pPr>
      <w:r w:rsidRPr="006F0CB4">
        <w:rPr>
          <w:rFonts w:ascii="Arial" w:hAnsi="Arial" w:cs="Arial"/>
          <w:sz w:val="20"/>
          <w:szCs w:val="20"/>
          <w:lang w:bidi="he-IL"/>
        </w:rPr>
        <w:t>II. CZĘŚĆ INFORMACYJNA</w:t>
      </w:r>
      <w:bookmarkEnd w:id="11"/>
    </w:p>
    <w:p w14:paraId="3968A627" w14:textId="77777777" w:rsidR="00A5655E" w:rsidRPr="006F0CB4" w:rsidRDefault="00A5655E" w:rsidP="006F0CB4">
      <w:pPr>
        <w:pStyle w:val="tekstost"/>
        <w:spacing w:line="288" w:lineRule="auto"/>
        <w:rPr>
          <w:rFonts w:ascii="Arial" w:hAnsi="Arial" w:cs="Arial"/>
          <w:b/>
          <w:lang w:bidi="he-IL"/>
        </w:rPr>
      </w:pPr>
    </w:p>
    <w:p w14:paraId="7EBB03E6" w14:textId="77777777" w:rsidR="00A5655E" w:rsidRPr="006F0CB4" w:rsidRDefault="00A5655E" w:rsidP="006F0CB4">
      <w:pPr>
        <w:pStyle w:val="Nagwek2"/>
        <w:tabs>
          <w:tab w:val="left" w:pos="540"/>
        </w:tabs>
        <w:spacing w:before="0" w:line="288" w:lineRule="auto"/>
        <w:rPr>
          <w:rFonts w:ascii="Arial" w:hAnsi="Arial" w:cs="Arial"/>
          <w:b w:val="0"/>
          <w:sz w:val="20"/>
          <w:szCs w:val="20"/>
          <w:lang w:bidi="he-IL"/>
        </w:rPr>
      </w:pPr>
      <w:bookmarkStart w:id="13" w:name="_Toc413393763"/>
      <w:r w:rsidRPr="006F0CB4">
        <w:rPr>
          <w:rFonts w:ascii="Arial" w:hAnsi="Arial" w:cs="Arial"/>
          <w:sz w:val="20"/>
          <w:szCs w:val="20"/>
          <w:lang w:bidi="he-IL"/>
        </w:rPr>
        <w:t>2.1.</w:t>
      </w:r>
      <w:r w:rsidRPr="006F0CB4">
        <w:rPr>
          <w:rFonts w:ascii="Arial" w:hAnsi="Arial" w:cs="Arial"/>
          <w:sz w:val="20"/>
          <w:szCs w:val="20"/>
          <w:lang w:bidi="he-IL"/>
        </w:rPr>
        <w:tab/>
        <w:t>Decyzje administracyjne i dokumentacja</w:t>
      </w:r>
      <w:bookmarkEnd w:id="13"/>
    </w:p>
    <w:p w14:paraId="679197AC" w14:textId="4A28B8B1" w:rsidR="00A5655E" w:rsidRPr="006F0CB4" w:rsidRDefault="0027236B" w:rsidP="006F0CB4">
      <w:pPr>
        <w:pStyle w:val="tekstost"/>
        <w:spacing w:before="120" w:line="288" w:lineRule="auto"/>
        <w:rPr>
          <w:rFonts w:ascii="Arial" w:hAnsi="Arial" w:cs="Arial"/>
        </w:rPr>
      </w:pPr>
      <w:r w:rsidRPr="00667D06">
        <w:rPr>
          <w:rFonts w:ascii="Arial" w:hAnsi="Arial" w:cs="Arial"/>
        </w:rPr>
        <w:t xml:space="preserve">Zamawiający wymaga, aby okres udzielenia gwarancji przez Wykonawcę na wszystkie elementy i roboty budowlane obejmował </w:t>
      </w:r>
      <w:r>
        <w:rPr>
          <w:rFonts w:ascii="Arial" w:hAnsi="Arial" w:cs="Arial"/>
        </w:rPr>
        <w:t>określony w umowie z Wykonawcą</w:t>
      </w:r>
      <w:r w:rsidRPr="00667D06">
        <w:rPr>
          <w:rFonts w:ascii="Arial" w:hAnsi="Arial" w:cs="Arial"/>
        </w:rPr>
        <w:t xml:space="preserve"> okres od momentu zakończenia robót. </w:t>
      </w:r>
      <w:r w:rsidR="00A5655E" w:rsidRPr="006F0CB4">
        <w:rPr>
          <w:rFonts w:ascii="Arial" w:hAnsi="Arial" w:cs="Arial"/>
        </w:rPr>
        <w:lastRenderedPageBreak/>
        <w:t>Wykonawca we własnym zakresie postara się o aktualną mapę sytuacyjno – wysokościową. Wykonawca przedstawi harmonogram zamierzenia budowlanego. Zamawiający zastrzega sobie akceptację na etapie koncepcji – propozycji rozwiązań projektowych.</w:t>
      </w:r>
    </w:p>
    <w:p w14:paraId="57748AE8" w14:textId="4CF02098" w:rsidR="00A5655E" w:rsidRPr="006F0CB4" w:rsidRDefault="00A5655E" w:rsidP="006F0CB4">
      <w:pPr>
        <w:pStyle w:val="tekstost"/>
        <w:spacing w:line="288" w:lineRule="auto"/>
        <w:rPr>
          <w:rFonts w:ascii="Arial" w:hAnsi="Arial" w:cs="Arial"/>
        </w:rPr>
      </w:pPr>
      <w:r w:rsidRPr="006F0CB4">
        <w:rPr>
          <w:rFonts w:ascii="Arial" w:hAnsi="Arial" w:cs="Arial"/>
        </w:rPr>
        <w:t>Prace pomiarowe powinny być wykonane zgodnie z obowiązującymi przepisami. Wykonawca jest odpowiedzialny za ochronę wszystkich punktów pomiarowych i ich oznaczeń w czasie trwania robót, a</w:t>
      </w:r>
      <w:r w:rsidR="00A65644">
        <w:rPr>
          <w:rFonts w:ascii="Arial" w:hAnsi="Arial" w:cs="Arial"/>
        </w:rPr>
        <w:t> </w:t>
      </w:r>
      <w:r w:rsidRPr="006F0CB4">
        <w:rPr>
          <w:rFonts w:ascii="Arial" w:hAnsi="Arial" w:cs="Arial"/>
        </w:rPr>
        <w:t>w</w:t>
      </w:r>
      <w:r w:rsidR="00A65644">
        <w:rPr>
          <w:rFonts w:ascii="Arial" w:hAnsi="Arial" w:cs="Arial"/>
        </w:rPr>
        <w:t> </w:t>
      </w:r>
      <w:r w:rsidRPr="006F0CB4">
        <w:rPr>
          <w:rFonts w:ascii="Arial" w:hAnsi="Arial" w:cs="Arial"/>
        </w:rPr>
        <w:t>przypadku ich zniszczenia muszą być odtworzone na koszt Wykonawcy.</w:t>
      </w:r>
    </w:p>
    <w:p w14:paraId="2D01D5ED" w14:textId="77777777" w:rsidR="00A5655E" w:rsidRPr="006F0CB4" w:rsidRDefault="00A5655E" w:rsidP="006F0CB4">
      <w:pPr>
        <w:pStyle w:val="tekstost"/>
        <w:spacing w:line="288" w:lineRule="auto"/>
        <w:rPr>
          <w:rFonts w:ascii="Arial" w:hAnsi="Arial" w:cs="Arial"/>
        </w:rPr>
      </w:pPr>
      <w:r w:rsidRPr="006F0CB4">
        <w:rPr>
          <w:rFonts w:ascii="Arial" w:hAnsi="Arial" w:cs="Arial"/>
        </w:rPr>
        <w:t>Roboty ziemne należy prowadzić w sposób nie powodujący destrukcji podłoża i jego nawodnienia. Sposób wykonywania nasypów i wykopów powinien gwarantować ich stateczność, a nierówności powierzchni skarp nie powinny przekraczać wielkości podanych w dokumentacji. Miejsca odkładów wraz z kosztami ewentualnej rekultywacji, ustala swoim staraniem Wykonawca.</w:t>
      </w:r>
    </w:p>
    <w:p w14:paraId="3A78B14D" w14:textId="6DF5F0B1" w:rsidR="00A5655E" w:rsidRPr="006F0CB4" w:rsidRDefault="00A5655E" w:rsidP="006F0CB4">
      <w:pPr>
        <w:pStyle w:val="tekstost"/>
        <w:spacing w:line="288" w:lineRule="auto"/>
        <w:rPr>
          <w:rFonts w:ascii="Arial" w:hAnsi="Arial" w:cs="Arial"/>
        </w:rPr>
      </w:pPr>
      <w:r w:rsidRPr="006F0CB4">
        <w:rPr>
          <w:rFonts w:ascii="Arial" w:hAnsi="Arial" w:cs="Arial"/>
        </w:rPr>
        <w:t>Roboty drogowe winny być realizowane tylko w sprzyjających warunkach atmosferycznych. Przy</w:t>
      </w:r>
      <w:r w:rsidR="00A65644">
        <w:rPr>
          <w:rFonts w:ascii="Arial" w:hAnsi="Arial" w:cs="Arial"/>
        </w:rPr>
        <w:t> </w:t>
      </w:r>
      <w:r w:rsidRPr="006F0CB4">
        <w:rPr>
          <w:rFonts w:ascii="Arial" w:hAnsi="Arial" w:cs="Arial"/>
        </w:rPr>
        <w:t xml:space="preserve">prowadzeniu robót nie należy dopuszczać </w:t>
      </w:r>
      <w:r w:rsidRPr="006F0CB4">
        <w:rPr>
          <w:rFonts w:ascii="Arial" w:hAnsi="Arial" w:cs="Arial"/>
          <w:b/>
        </w:rPr>
        <w:t>do powstania szkód w przyległych obiektach</w:t>
      </w:r>
      <w:r w:rsidRPr="006F0CB4">
        <w:rPr>
          <w:rFonts w:ascii="Arial" w:hAnsi="Arial" w:cs="Arial"/>
        </w:rPr>
        <w:t>. Należy unikać przerw w prowadzeniu robót dostosowując harmonogramy realizacji przedmiotu zamówienia do</w:t>
      </w:r>
      <w:r w:rsidR="00A65644">
        <w:rPr>
          <w:rFonts w:ascii="Arial" w:hAnsi="Arial" w:cs="Arial"/>
        </w:rPr>
        <w:t> </w:t>
      </w:r>
      <w:r w:rsidRPr="006F0CB4">
        <w:rPr>
          <w:rFonts w:ascii="Arial" w:hAnsi="Arial" w:cs="Arial"/>
        </w:rPr>
        <w:t>pracy zmianowej.</w:t>
      </w:r>
    </w:p>
    <w:p w14:paraId="4336A666" w14:textId="5485064A" w:rsidR="00A5655E" w:rsidRPr="006F0CB4" w:rsidRDefault="00A5655E" w:rsidP="006F0CB4">
      <w:pPr>
        <w:pStyle w:val="tekstost"/>
        <w:spacing w:line="288" w:lineRule="auto"/>
        <w:rPr>
          <w:rFonts w:ascii="Arial" w:hAnsi="Arial" w:cs="Arial"/>
        </w:rPr>
      </w:pPr>
      <w:r w:rsidRPr="006F0CB4">
        <w:rPr>
          <w:rFonts w:ascii="Arial" w:hAnsi="Arial" w:cs="Arial"/>
        </w:rPr>
        <w:t>Nawierzchnia po jej odbiorze musi zapewnić przydatność strukturalną dla przenoszenia obciążeń od</w:t>
      </w:r>
      <w:r w:rsidR="00A65644">
        <w:rPr>
          <w:rFonts w:ascii="Arial" w:hAnsi="Arial" w:cs="Arial"/>
        </w:rPr>
        <w:t> </w:t>
      </w:r>
      <w:r w:rsidRPr="006F0CB4">
        <w:rPr>
          <w:rFonts w:ascii="Arial" w:hAnsi="Arial" w:cs="Arial"/>
        </w:rPr>
        <w:t>przejeżdżających pojazdów, a warstwa ścieralna – funkcje bezpieczeństwa i komfortu uczestników ruchu oraz odporności na koleinowanie i ścieranie.</w:t>
      </w:r>
    </w:p>
    <w:p w14:paraId="229A5F36" w14:textId="77777777" w:rsidR="00A5655E" w:rsidRPr="006F0CB4" w:rsidRDefault="00A5655E" w:rsidP="006F0CB4">
      <w:pPr>
        <w:pStyle w:val="Nagwek2"/>
        <w:tabs>
          <w:tab w:val="left" w:pos="540"/>
        </w:tabs>
        <w:spacing w:line="288" w:lineRule="auto"/>
        <w:ind w:left="540" w:hanging="540"/>
        <w:rPr>
          <w:rFonts w:ascii="Arial" w:hAnsi="Arial" w:cs="Arial"/>
          <w:b w:val="0"/>
          <w:sz w:val="20"/>
          <w:szCs w:val="20"/>
          <w:lang w:bidi="he-IL"/>
        </w:rPr>
      </w:pPr>
      <w:bookmarkStart w:id="14" w:name="_Toc413393764"/>
      <w:r w:rsidRPr="006F0CB4">
        <w:rPr>
          <w:rFonts w:ascii="Arial" w:hAnsi="Arial" w:cs="Arial"/>
          <w:sz w:val="20"/>
          <w:szCs w:val="20"/>
          <w:lang w:bidi="he-IL"/>
        </w:rPr>
        <w:t>2.2.</w:t>
      </w:r>
      <w:r w:rsidRPr="006F0CB4">
        <w:rPr>
          <w:rFonts w:ascii="Arial" w:hAnsi="Arial" w:cs="Arial"/>
          <w:sz w:val="20"/>
          <w:szCs w:val="20"/>
          <w:lang w:bidi="he-IL"/>
        </w:rPr>
        <w:tab/>
        <w:t>Przepisy prawne i normy związane z projektowaniem i wykonaniem przedmiotu zamówienia</w:t>
      </w:r>
      <w:bookmarkEnd w:id="14"/>
    </w:p>
    <w:p w14:paraId="27B8279B" w14:textId="77777777" w:rsidR="00686F9E" w:rsidRPr="00667D06" w:rsidRDefault="00686F9E" w:rsidP="00686F9E">
      <w:pPr>
        <w:pStyle w:val="tekstost"/>
        <w:spacing w:before="120" w:line="288" w:lineRule="auto"/>
        <w:rPr>
          <w:rFonts w:ascii="Arial" w:hAnsi="Arial" w:cs="Arial"/>
        </w:rPr>
      </w:pPr>
      <w:r w:rsidRPr="00667D06">
        <w:rPr>
          <w:rFonts w:ascii="Arial" w:hAnsi="Arial" w:cs="Arial"/>
        </w:rPr>
        <w:t xml:space="preserve">Wykonawca jest zobowiązany przy projektowaniu i realizacji przedmiotu zamówienia stosować aktualne przepisy prawa polskiego w szczególności niżej wymienione ustawy, wytyczne, normy i przepisy: </w:t>
      </w:r>
    </w:p>
    <w:p w14:paraId="5ED4345B" w14:textId="77777777" w:rsidR="00686F9E" w:rsidRPr="00A75F03" w:rsidRDefault="00686F9E" w:rsidP="00CD17E5">
      <w:pPr>
        <w:pStyle w:val="tekstost"/>
        <w:numPr>
          <w:ilvl w:val="0"/>
          <w:numId w:val="7"/>
        </w:numPr>
        <w:spacing w:line="288" w:lineRule="auto"/>
        <w:textAlignment w:val="auto"/>
        <w:rPr>
          <w:rFonts w:ascii="Arial" w:hAnsi="Arial" w:cs="Arial"/>
        </w:rPr>
      </w:pPr>
      <w:r w:rsidRPr="00A75F03">
        <w:rPr>
          <w:rFonts w:ascii="Arial" w:hAnsi="Arial" w:cs="Arial"/>
        </w:rPr>
        <w:t>Rozporządzenie Ministra Rozwoju i Technologii z dnia 20 grudnia 2021r. w sprawie określenia metod i podstaw sporządzania kosztorysu inwestorskiego, obliczania planowanych kosztów prac projektowych oraz planowanych kosztów robót budowlanych określonych w programie funkcjonalno-użytkowym (Dz. U. z 2021 poz. 2458)</w:t>
      </w:r>
    </w:p>
    <w:p w14:paraId="0DE9791A" w14:textId="77777777" w:rsidR="00686F9E" w:rsidRPr="00A75F03" w:rsidRDefault="00686F9E" w:rsidP="00CD17E5">
      <w:pPr>
        <w:pStyle w:val="tekstost"/>
        <w:numPr>
          <w:ilvl w:val="0"/>
          <w:numId w:val="7"/>
        </w:numPr>
        <w:spacing w:line="288" w:lineRule="auto"/>
        <w:textAlignment w:val="auto"/>
        <w:rPr>
          <w:rFonts w:ascii="Arial" w:hAnsi="Arial" w:cs="Arial"/>
        </w:rPr>
      </w:pPr>
      <w:r w:rsidRPr="00A75F03">
        <w:rPr>
          <w:rFonts w:ascii="Arial" w:hAnsi="Arial" w:cs="Arial"/>
        </w:rPr>
        <w:t xml:space="preserve">Ustawa z dnia 16 kwietnia 2020r. o zmianie ustawy - Prawo geodezyjne i kartograficzne oraz niektórych innych ustaw (Dz. U. 2024 poz. 1151) </w:t>
      </w:r>
    </w:p>
    <w:p w14:paraId="50D79F74" w14:textId="77777777" w:rsidR="00686F9E" w:rsidRPr="00A75F03" w:rsidRDefault="00686F9E" w:rsidP="00CD17E5">
      <w:pPr>
        <w:pStyle w:val="tekstost"/>
        <w:numPr>
          <w:ilvl w:val="0"/>
          <w:numId w:val="7"/>
        </w:numPr>
        <w:spacing w:line="288" w:lineRule="auto"/>
        <w:textAlignment w:val="auto"/>
        <w:rPr>
          <w:rFonts w:ascii="Arial" w:hAnsi="Arial" w:cs="Arial"/>
        </w:rPr>
      </w:pPr>
      <w:r w:rsidRPr="00A75F03">
        <w:rPr>
          <w:rFonts w:ascii="Arial" w:hAnsi="Arial" w:cs="Arial"/>
        </w:rPr>
        <w:t>Rozporządzenie Ministra Transportu, Budownictwa i Gospodarki Morskiej z dn. 25 kwietnia 2012r. w sprawie ustalania geotechnicznych warunków posadowienia obiektów budowlanych (Dz. U. 2012 poz. 463)</w:t>
      </w:r>
    </w:p>
    <w:p w14:paraId="7B0D0A24" w14:textId="77777777" w:rsidR="00686F9E" w:rsidRPr="00A75F03" w:rsidRDefault="00686F9E" w:rsidP="00CD17E5">
      <w:pPr>
        <w:pStyle w:val="tekstost"/>
        <w:numPr>
          <w:ilvl w:val="0"/>
          <w:numId w:val="7"/>
        </w:numPr>
        <w:spacing w:line="288" w:lineRule="auto"/>
        <w:textAlignment w:val="auto"/>
        <w:rPr>
          <w:rFonts w:ascii="Arial" w:hAnsi="Arial" w:cs="Arial"/>
        </w:rPr>
      </w:pPr>
      <w:r w:rsidRPr="00A75F03">
        <w:rPr>
          <w:rFonts w:ascii="Arial" w:hAnsi="Arial" w:cs="Arial"/>
        </w:rPr>
        <w:t>Rozporządzenie Ministra Infrastruktury z dnia 24 czerwca 2022r. w sprawie przepisów techniczno-budowlanych dotyczących dróg publicznych (Dz.U. 2022 poz. 1518)</w:t>
      </w:r>
    </w:p>
    <w:p w14:paraId="3E4B0196" w14:textId="77777777" w:rsidR="00686F9E" w:rsidRPr="00A75F03" w:rsidRDefault="00686F9E" w:rsidP="00CD17E5">
      <w:pPr>
        <w:pStyle w:val="tekstost"/>
        <w:numPr>
          <w:ilvl w:val="0"/>
          <w:numId w:val="7"/>
        </w:numPr>
        <w:spacing w:line="288" w:lineRule="auto"/>
        <w:textAlignment w:val="auto"/>
        <w:rPr>
          <w:rFonts w:ascii="Arial" w:hAnsi="Arial" w:cs="Arial"/>
        </w:rPr>
      </w:pPr>
      <w:r w:rsidRPr="00A75F03">
        <w:rPr>
          <w:rFonts w:ascii="Arial" w:hAnsi="Arial" w:cs="Arial"/>
        </w:rPr>
        <w:t>Rozporządzenie Ministra Infrastruktury w sprawie informacji dotyczącej bezpieczeństwa i ochrony zdrowia oraz planu bezpieczeństwa i ochrony zdrowia (Dz. U. 2003 Nr 120 poz. 1126)</w:t>
      </w:r>
    </w:p>
    <w:p w14:paraId="5E88B0BB" w14:textId="77777777" w:rsidR="00686F9E" w:rsidRPr="00A75F03" w:rsidRDefault="00686F9E" w:rsidP="00CD17E5">
      <w:pPr>
        <w:pStyle w:val="tekstost"/>
        <w:numPr>
          <w:ilvl w:val="0"/>
          <w:numId w:val="7"/>
        </w:numPr>
        <w:spacing w:line="288" w:lineRule="auto"/>
        <w:textAlignment w:val="auto"/>
        <w:rPr>
          <w:rFonts w:ascii="Arial" w:hAnsi="Arial" w:cs="Arial"/>
        </w:rPr>
      </w:pPr>
      <w:r w:rsidRPr="00A75F03">
        <w:rPr>
          <w:rFonts w:ascii="Arial" w:hAnsi="Arial" w:cs="Arial"/>
        </w:rPr>
        <w:t>Rozporządzenie Ministra Rozwoju, Pracy i Technologii z dnia 25 czerwca 2021 r. w sprawie wzoru oświadczenia o posiadanym prawie do dysponowania nieruchomością na cele budowlane (</w:t>
      </w:r>
      <w:hyperlink r:id="rId8" w:history="1">
        <w:r w:rsidRPr="00A75F03">
          <w:rPr>
            <w:rFonts w:ascii="Arial" w:hAnsi="Arial" w:cs="Arial"/>
          </w:rPr>
          <w:t>Dz. U. 2021 poz. 1170</w:t>
        </w:r>
      </w:hyperlink>
      <w:r w:rsidRPr="00A75F03">
        <w:rPr>
          <w:rFonts w:ascii="Arial" w:hAnsi="Arial" w:cs="Arial"/>
        </w:rPr>
        <w:t>)</w:t>
      </w:r>
    </w:p>
    <w:p w14:paraId="3CF0DC96" w14:textId="77777777" w:rsidR="00686F9E" w:rsidRPr="0032042E" w:rsidRDefault="00686F9E" w:rsidP="00CD17E5">
      <w:pPr>
        <w:pStyle w:val="tekstost"/>
        <w:numPr>
          <w:ilvl w:val="0"/>
          <w:numId w:val="7"/>
        </w:numPr>
        <w:spacing w:line="288" w:lineRule="auto"/>
        <w:textAlignment w:val="auto"/>
        <w:rPr>
          <w:rFonts w:ascii="Arial" w:hAnsi="Arial" w:cs="Arial"/>
        </w:rPr>
      </w:pPr>
      <w:r w:rsidRPr="0032042E">
        <w:rPr>
          <w:rFonts w:ascii="Arial" w:hAnsi="Arial" w:cs="Arial"/>
        </w:rPr>
        <w:t>Ustawa z dnia7 lipca 1994 r. Prawo budowlane (Dz. U. 2025 poz. 418)</w:t>
      </w:r>
    </w:p>
    <w:p w14:paraId="7F4B3A7C" w14:textId="77777777" w:rsidR="00686F9E" w:rsidRPr="0032042E" w:rsidRDefault="00686F9E" w:rsidP="00CD17E5">
      <w:pPr>
        <w:pStyle w:val="tekstost"/>
        <w:numPr>
          <w:ilvl w:val="0"/>
          <w:numId w:val="7"/>
        </w:numPr>
        <w:spacing w:line="288" w:lineRule="auto"/>
        <w:textAlignment w:val="auto"/>
        <w:rPr>
          <w:rFonts w:ascii="Arial" w:hAnsi="Arial" w:cs="Arial"/>
        </w:rPr>
      </w:pPr>
      <w:r w:rsidRPr="0032042E">
        <w:rPr>
          <w:rFonts w:ascii="Arial" w:hAnsi="Arial" w:cs="Arial"/>
        </w:rPr>
        <w:t>Ustawa z dnia 20 lipca 2017r. Prawo wodne (Dz. U. 2025 poz. 960)</w:t>
      </w:r>
    </w:p>
    <w:p w14:paraId="040F98A4" w14:textId="77777777" w:rsidR="00686F9E" w:rsidRPr="0032042E" w:rsidRDefault="00686F9E" w:rsidP="00CD17E5">
      <w:pPr>
        <w:pStyle w:val="tekstost"/>
        <w:numPr>
          <w:ilvl w:val="0"/>
          <w:numId w:val="7"/>
        </w:numPr>
        <w:spacing w:line="288" w:lineRule="auto"/>
        <w:textAlignment w:val="auto"/>
        <w:rPr>
          <w:rFonts w:ascii="Arial" w:hAnsi="Arial" w:cs="Arial"/>
        </w:rPr>
      </w:pPr>
      <w:r w:rsidRPr="0032042E">
        <w:rPr>
          <w:rFonts w:ascii="Arial" w:hAnsi="Arial" w:cs="Arial"/>
        </w:rPr>
        <w:t>Ustawa z dnia 21 marca 1985 r. o drogach publicznych (Dz. U. 2025 poz. 889)</w:t>
      </w:r>
    </w:p>
    <w:p w14:paraId="655F8D23" w14:textId="77777777" w:rsidR="00686F9E" w:rsidRPr="0025781B" w:rsidRDefault="00686F9E" w:rsidP="00CD17E5">
      <w:pPr>
        <w:pStyle w:val="tekstost"/>
        <w:numPr>
          <w:ilvl w:val="0"/>
          <w:numId w:val="7"/>
        </w:numPr>
        <w:spacing w:line="288" w:lineRule="auto"/>
        <w:textAlignment w:val="auto"/>
        <w:rPr>
          <w:rFonts w:ascii="Arial" w:hAnsi="Arial" w:cs="Arial"/>
        </w:rPr>
      </w:pPr>
      <w:r w:rsidRPr="0025781B">
        <w:rPr>
          <w:rFonts w:ascii="Arial" w:hAnsi="Arial" w:cs="Arial"/>
        </w:rPr>
        <w:t>Ustawa z dnia 11 września 2019r. Prawo zamówień publicznych (Dz. U. 2024 poz. 1320)</w:t>
      </w:r>
    </w:p>
    <w:p w14:paraId="1DB67572" w14:textId="77777777" w:rsidR="00686F9E" w:rsidRPr="0025781B" w:rsidRDefault="00686F9E" w:rsidP="00CD17E5">
      <w:pPr>
        <w:pStyle w:val="tekstost"/>
        <w:numPr>
          <w:ilvl w:val="0"/>
          <w:numId w:val="7"/>
        </w:numPr>
        <w:spacing w:line="288" w:lineRule="auto"/>
        <w:textAlignment w:val="auto"/>
        <w:rPr>
          <w:rFonts w:ascii="Arial" w:hAnsi="Arial" w:cs="Arial"/>
        </w:rPr>
      </w:pPr>
      <w:r w:rsidRPr="0025781B">
        <w:rPr>
          <w:rFonts w:ascii="Arial" w:hAnsi="Arial" w:cs="Arial"/>
        </w:rPr>
        <w:t>Ustawa z dnia 21 sierpnia 1997r. o gospodarce nieruchomościami (Dz. U. 2024 poz. 1145)</w:t>
      </w:r>
    </w:p>
    <w:p w14:paraId="7BC4684F" w14:textId="77777777" w:rsidR="00686F9E" w:rsidRPr="0025781B" w:rsidRDefault="00686F9E" w:rsidP="00CD17E5">
      <w:pPr>
        <w:pStyle w:val="tekstost"/>
        <w:numPr>
          <w:ilvl w:val="0"/>
          <w:numId w:val="7"/>
        </w:numPr>
        <w:spacing w:line="288" w:lineRule="auto"/>
        <w:textAlignment w:val="auto"/>
        <w:rPr>
          <w:rFonts w:ascii="Arial" w:hAnsi="Arial" w:cs="Arial"/>
        </w:rPr>
      </w:pPr>
      <w:r w:rsidRPr="0025781B">
        <w:rPr>
          <w:rFonts w:ascii="Arial" w:hAnsi="Arial" w:cs="Arial"/>
        </w:rPr>
        <w:t>Ustawa z dnia 27 kwietnia 2001r. Prawo ochrony środowiska (Dz. U. 2025 poz. 647)</w:t>
      </w:r>
    </w:p>
    <w:p w14:paraId="38E28CFF" w14:textId="77777777" w:rsidR="00686F9E" w:rsidRPr="00840121" w:rsidRDefault="00686F9E" w:rsidP="00CD17E5">
      <w:pPr>
        <w:pStyle w:val="tekstost"/>
        <w:numPr>
          <w:ilvl w:val="0"/>
          <w:numId w:val="7"/>
        </w:numPr>
        <w:spacing w:line="288" w:lineRule="auto"/>
        <w:textAlignment w:val="auto"/>
        <w:rPr>
          <w:rFonts w:ascii="Arial" w:hAnsi="Arial" w:cs="Arial"/>
        </w:rPr>
      </w:pPr>
      <w:r w:rsidRPr="00840121">
        <w:rPr>
          <w:rFonts w:ascii="Arial" w:hAnsi="Arial" w:cs="Arial"/>
        </w:rPr>
        <w:t>Ustawa z dnia 16 kwietnia 2004 r. o ochronie przyrody (Dz.U. 202</w:t>
      </w:r>
      <w:r>
        <w:rPr>
          <w:rFonts w:ascii="Arial" w:hAnsi="Arial" w:cs="Arial"/>
        </w:rPr>
        <w:t>6</w:t>
      </w:r>
      <w:r w:rsidRPr="00840121">
        <w:rPr>
          <w:rFonts w:ascii="Arial" w:hAnsi="Arial" w:cs="Arial"/>
        </w:rPr>
        <w:t xml:space="preserve"> poz. </w:t>
      </w:r>
      <w:r>
        <w:rPr>
          <w:rFonts w:ascii="Arial" w:hAnsi="Arial" w:cs="Arial"/>
        </w:rPr>
        <w:t>13</w:t>
      </w:r>
      <w:r w:rsidRPr="00840121">
        <w:rPr>
          <w:rFonts w:ascii="Arial" w:hAnsi="Arial" w:cs="Arial"/>
        </w:rPr>
        <w:t>)</w:t>
      </w:r>
    </w:p>
    <w:p w14:paraId="6647D47F" w14:textId="77777777" w:rsidR="00686F9E" w:rsidRPr="00840121" w:rsidRDefault="00686F9E" w:rsidP="00CD17E5">
      <w:pPr>
        <w:pStyle w:val="tekstost"/>
        <w:numPr>
          <w:ilvl w:val="0"/>
          <w:numId w:val="7"/>
        </w:numPr>
        <w:spacing w:line="288" w:lineRule="auto"/>
        <w:textAlignment w:val="auto"/>
        <w:rPr>
          <w:rFonts w:ascii="Arial" w:hAnsi="Arial" w:cs="Arial"/>
        </w:rPr>
      </w:pPr>
      <w:r w:rsidRPr="00840121">
        <w:rPr>
          <w:rFonts w:ascii="Arial" w:hAnsi="Arial" w:cs="Arial"/>
        </w:rPr>
        <w:t>Ustawa z dnia 20 czerwca 1997r. Prawo o ruchu drogowym (Dz. U. 2024 poz. 1251)</w:t>
      </w:r>
    </w:p>
    <w:p w14:paraId="6CAFFF60" w14:textId="77777777" w:rsidR="00686F9E" w:rsidRPr="00840121" w:rsidRDefault="00686F9E" w:rsidP="00CD17E5">
      <w:pPr>
        <w:pStyle w:val="tekstost"/>
        <w:numPr>
          <w:ilvl w:val="0"/>
          <w:numId w:val="7"/>
        </w:numPr>
        <w:spacing w:line="288" w:lineRule="auto"/>
        <w:textAlignment w:val="auto"/>
        <w:rPr>
          <w:rFonts w:ascii="Arial" w:hAnsi="Arial" w:cs="Arial"/>
        </w:rPr>
      </w:pPr>
      <w:r w:rsidRPr="00840121">
        <w:rPr>
          <w:rFonts w:ascii="Arial" w:hAnsi="Arial" w:cs="Arial"/>
        </w:rPr>
        <w:t>Ustawa z dnia 9 czerwca 2011r. Prawo geologiczne i górnicze (Dz. U. 2023 poz. 633)</w:t>
      </w:r>
    </w:p>
    <w:p w14:paraId="36E4EDA7" w14:textId="77777777" w:rsidR="00686F9E" w:rsidRPr="001B18DE" w:rsidRDefault="00686F9E" w:rsidP="00CD17E5">
      <w:pPr>
        <w:pStyle w:val="tekstost"/>
        <w:numPr>
          <w:ilvl w:val="0"/>
          <w:numId w:val="7"/>
        </w:numPr>
        <w:spacing w:line="288" w:lineRule="auto"/>
        <w:textAlignment w:val="auto"/>
        <w:rPr>
          <w:rFonts w:ascii="Arial" w:hAnsi="Arial" w:cs="Arial"/>
        </w:rPr>
      </w:pPr>
      <w:r w:rsidRPr="001B18DE">
        <w:rPr>
          <w:rFonts w:ascii="Arial" w:hAnsi="Arial" w:cs="Arial"/>
        </w:rPr>
        <w:t>Rozporządzenie Ministra Środowiska z dnia 20 grudnia 2011r. w sprawie szczegółowych wymagań dotyczących projektów robót geologicznych, w tym robót, których wykonywanie wymaga uzyskania koncesji (Dz. U. 2023 poz. 155)</w:t>
      </w:r>
    </w:p>
    <w:p w14:paraId="077DE92D" w14:textId="77777777" w:rsidR="00686F9E" w:rsidRPr="001B18DE" w:rsidRDefault="00686F9E" w:rsidP="00CD17E5">
      <w:pPr>
        <w:pStyle w:val="tekstost"/>
        <w:numPr>
          <w:ilvl w:val="0"/>
          <w:numId w:val="7"/>
        </w:numPr>
        <w:spacing w:line="288" w:lineRule="auto"/>
        <w:ind w:left="357" w:hanging="357"/>
        <w:textAlignment w:val="auto"/>
        <w:rPr>
          <w:rFonts w:ascii="Arial" w:hAnsi="Arial" w:cs="Arial"/>
        </w:rPr>
      </w:pPr>
      <w:r w:rsidRPr="001B18DE">
        <w:rPr>
          <w:rFonts w:ascii="Arial" w:hAnsi="Arial" w:cs="Arial"/>
        </w:rPr>
        <w:t xml:space="preserve">Rozporządzenie Ministra Środowiska z dnia </w:t>
      </w:r>
      <w:r>
        <w:rPr>
          <w:rFonts w:ascii="Arial" w:hAnsi="Arial" w:cs="Arial"/>
        </w:rPr>
        <w:t>18</w:t>
      </w:r>
      <w:r w:rsidRPr="001B18DE">
        <w:rPr>
          <w:rFonts w:ascii="Arial" w:hAnsi="Arial" w:cs="Arial"/>
        </w:rPr>
        <w:t xml:space="preserve"> </w:t>
      </w:r>
      <w:r>
        <w:rPr>
          <w:rFonts w:ascii="Arial" w:hAnsi="Arial" w:cs="Arial"/>
        </w:rPr>
        <w:t>listopada</w:t>
      </w:r>
      <w:r w:rsidRPr="001B18DE">
        <w:rPr>
          <w:rFonts w:ascii="Arial" w:hAnsi="Arial" w:cs="Arial"/>
        </w:rPr>
        <w:t xml:space="preserve"> 201</w:t>
      </w:r>
      <w:r>
        <w:rPr>
          <w:rFonts w:ascii="Arial" w:hAnsi="Arial" w:cs="Arial"/>
        </w:rPr>
        <w:t>6</w:t>
      </w:r>
      <w:r w:rsidRPr="001B18DE">
        <w:rPr>
          <w:rFonts w:ascii="Arial" w:hAnsi="Arial" w:cs="Arial"/>
        </w:rPr>
        <w:t>r. w sprawie dokumentacji hydrogeologicznej i dokumentacji geologiczno-inżynierskiej (Dz.U. 2016 poz. 2033).</w:t>
      </w:r>
    </w:p>
    <w:p w14:paraId="04671E18" w14:textId="77777777" w:rsidR="00686F9E" w:rsidRDefault="00686F9E" w:rsidP="00686F9E">
      <w:pPr>
        <w:pStyle w:val="tekstost"/>
        <w:spacing w:line="288" w:lineRule="auto"/>
        <w:ind w:left="720" w:hanging="720"/>
        <w:rPr>
          <w:rFonts w:ascii="Arial" w:hAnsi="Arial" w:cs="Arial"/>
          <w:b/>
          <w:color w:val="EE0000"/>
        </w:rPr>
      </w:pPr>
    </w:p>
    <w:p w14:paraId="755347DA" w14:textId="77777777" w:rsidR="00CB7FBE" w:rsidRDefault="00CB7FBE" w:rsidP="00686F9E">
      <w:pPr>
        <w:pStyle w:val="tekstost"/>
        <w:spacing w:line="288" w:lineRule="auto"/>
        <w:ind w:left="720" w:hanging="720"/>
        <w:rPr>
          <w:rFonts w:ascii="Arial" w:hAnsi="Arial" w:cs="Arial"/>
          <w:b/>
          <w:color w:val="EE0000"/>
        </w:rPr>
      </w:pPr>
    </w:p>
    <w:p w14:paraId="553EF4A9" w14:textId="77777777" w:rsidR="00CB7FBE" w:rsidRPr="000A4F10" w:rsidRDefault="00CB7FBE" w:rsidP="00686F9E">
      <w:pPr>
        <w:pStyle w:val="tekstost"/>
        <w:spacing w:line="288" w:lineRule="auto"/>
        <w:ind w:left="720" w:hanging="720"/>
        <w:rPr>
          <w:rFonts w:ascii="Arial" w:hAnsi="Arial" w:cs="Arial"/>
          <w:b/>
          <w:color w:val="EE0000"/>
        </w:rPr>
      </w:pPr>
    </w:p>
    <w:p w14:paraId="02FA41C9" w14:textId="77777777" w:rsidR="00686F9E" w:rsidRPr="001B18DE" w:rsidRDefault="00686F9E" w:rsidP="00686F9E">
      <w:pPr>
        <w:pStyle w:val="tekstost"/>
        <w:spacing w:line="288" w:lineRule="auto"/>
        <w:ind w:left="720" w:hanging="720"/>
        <w:rPr>
          <w:rFonts w:ascii="Arial" w:hAnsi="Arial" w:cs="Arial"/>
        </w:rPr>
      </w:pPr>
      <w:r w:rsidRPr="001B18DE">
        <w:rPr>
          <w:rFonts w:ascii="Arial" w:hAnsi="Arial" w:cs="Arial"/>
          <w:b/>
        </w:rPr>
        <w:lastRenderedPageBreak/>
        <w:t xml:space="preserve">Wytyczne i instrukcje: </w:t>
      </w:r>
    </w:p>
    <w:p w14:paraId="55BA5EEF" w14:textId="77777777" w:rsidR="00686F9E" w:rsidRPr="001B18DE" w:rsidRDefault="00686F9E" w:rsidP="00CD17E5">
      <w:pPr>
        <w:pStyle w:val="tekstost"/>
        <w:numPr>
          <w:ilvl w:val="0"/>
          <w:numId w:val="10"/>
        </w:numPr>
        <w:spacing w:line="288" w:lineRule="auto"/>
        <w:rPr>
          <w:rFonts w:ascii="Arial" w:hAnsi="Arial" w:cs="Arial"/>
        </w:rPr>
      </w:pPr>
      <w:r w:rsidRPr="001B18DE">
        <w:rPr>
          <w:rFonts w:ascii="Arial" w:hAnsi="Arial" w:cs="Arial"/>
        </w:rPr>
        <w:t xml:space="preserve">Instrukcja badań podłoża gruntowego budowli drogowych i mostowych. Część 1 i 2 GDDP Warszawa 1998. </w:t>
      </w:r>
    </w:p>
    <w:p w14:paraId="69D8E964"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 xml:space="preserve">Zasady sporządzania dokumentacji geologiczno-inżynierskich - PIG Warszawa 1999. </w:t>
      </w:r>
    </w:p>
    <w:p w14:paraId="417E87C1"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 xml:space="preserve">Ogólne specyfikacje techniczne dla robót budowlanych - GDDP Warszawa 1998. </w:t>
      </w:r>
    </w:p>
    <w:p w14:paraId="2E2ADC91"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Katalog Detali Mostowych. GDDKiA, Warszawa 2002</w:t>
      </w:r>
    </w:p>
    <w:p w14:paraId="3D5C7E44"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 xml:space="preserve">Światła mostów i przepustów. Zasady obliczeń z komentarzem i przykładami.GDDP-2000. </w:t>
      </w:r>
    </w:p>
    <w:p w14:paraId="2064DD82"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 xml:space="preserve">Zalecenia stosowania w budownictwie mostowym nowych gatunków stali. GDDKiA 2002. </w:t>
      </w:r>
    </w:p>
    <w:p w14:paraId="58927FCB"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 xml:space="preserve">Stadia i skład dokumentacji projektowej dla dróg i mostów w fazie przygotowania zadania. GDDP Warszawa 2000 </w:t>
      </w:r>
    </w:p>
    <w:p w14:paraId="073D7819"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 xml:space="preserve">Wytyczne stosowania drogowych barier ochronnych na drogach krajowych GDDP Warszawa 2010 </w:t>
      </w:r>
    </w:p>
    <w:p w14:paraId="5C351964"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 xml:space="preserve">Instrukcja Zagospodarowania dróg. GDDP Warszawa 1997. </w:t>
      </w:r>
    </w:p>
    <w:p w14:paraId="7C1C0803"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KPED - Katalog Powtarzalnych Elementów Drogowych cz I i II CBPBDiM Transprojekt Warszawa 1979</w:t>
      </w:r>
    </w:p>
    <w:p w14:paraId="5A6C5080"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Katalog typowych konstrukcji drogowych obiektów mostowych i przepustów. Ministerstwo Infrastruktury 2019</w:t>
      </w:r>
    </w:p>
    <w:p w14:paraId="0859309F" w14:textId="77777777" w:rsidR="00686F9E" w:rsidRPr="001B18DE" w:rsidRDefault="00686F9E" w:rsidP="00CD17E5">
      <w:pPr>
        <w:pStyle w:val="tekstost"/>
        <w:numPr>
          <w:ilvl w:val="0"/>
          <w:numId w:val="8"/>
        </w:numPr>
        <w:spacing w:line="288" w:lineRule="auto"/>
        <w:textAlignment w:val="auto"/>
        <w:rPr>
          <w:rFonts w:ascii="Arial" w:hAnsi="Arial" w:cs="Arial"/>
        </w:rPr>
      </w:pPr>
      <w:r w:rsidRPr="001B18DE">
        <w:rPr>
          <w:rFonts w:ascii="Arial" w:hAnsi="Arial" w:cs="Arial"/>
        </w:rPr>
        <w:t>Wzorce i standardy rekomendowane przez Ministra właściwego do spraw transportu na podstawie przepisów o drogach publicznych</w:t>
      </w:r>
    </w:p>
    <w:p w14:paraId="607F1F26" w14:textId="77777777" w:rsidR="00686F9E" w:rsidRDefault="00686F9E" w:rsidP="006F0CB4">
      <w:pPr>
        <w:pStyle w:val="tekstost"/>
        <w:spacing w:line="288" w:lineRule="auto"/>
        <w:ind w:left="360"/>
        <w:textAlignment w:val="auto"/>
        <w:rPr>
          <w:rFonts w:ascii="Arial" w:hAnsi="Arial" w:cs="Arial"/>
        </w:rPr>
      </w:pPr>
    </w:p>
    <w:p w14:paraId="3CC359D1" w14:textId="77777777" w:rsidR="00686F9E" w:rsidRPr="001B18DE" w:rsidRDefault="00686F9E" w:rsidP="00686F9E">
      <w:pPr>
        <w:pStyle w:val="tekstost"/>
        <w:spacing w:line="288" w:lineRule="auto"/>
        <w:rPr>
          <w:rFonts w:ascii="Arial" w:hAnsi="Arial" w:cs="Arial"/>
          <w:b/>
        </w:rPr>
      </w:pPr>
      <w:bookmarkStart w:id="15" w:name="_Toc347477499"/>
      <w:bookmarkStart w:id="16" w:name="_Toc413393776"/>
      <w:r w:rsidRPr="001B18DE">
        <w:rPr>
          <w:rFonts w:ascii="Arial" w:hAnsi="Arial" w:cs="Arial"/>
          <w:b/>
        </w:rPr>
        <w:t>Polskie Normy lub im równoważne:</w:t>
      </w:r>
    </w:p>
    <w:p w14:paraId="2D5973A7" w14:textId="77777777" w:rsidR="00686F9E" w:rsidRPr="001B18DE" w:rsidRDefault="00686F9E" w:rsidP="00686F9E">
      <w:pPr>
        <w:pStyle w:val="tekstost"/>
        <w:spacing w:line="288" w:lineRule="auto"/>
        <w:rPr>
          <w:rFonts w:ascii="Arial" w:hAnsi="Arial" w:cs="Arial"/>
        </w:rPr>
      </w:pPr>
      <w:r w:rsidRPr="001B18DE">
        <w:rPr>
          <w:rFonts w:ascii="Arial" w:hAnsi="Arial" w:cs="Arial"/>
        </w:rPr>
        <w:t>Wykonawca jest zobowiązany przy projektowaniu i realizacji przedmiotu zamówienia stosować normy zatwierdzone przez polski Komitet Normalizacyjny jako Normy PN-EN lub im równoważne.</w:t>
      </w:r>
    </w:p>
    <w:p w14:paraId="5BB6A781" w14:textId="77777777" w:rsidR="00686F9E" w:rsidRPr="001B18DE" w:rsidRDefault="00686F9E" w:rsidP="00686F9E">
      <w:pPr>
        <w:pStyle w:val="tekstost"/>
        <w:spacing w:line="288" w:lineRule="auto"/>
        <w:rPr>
          <w:rFonts w:ascii="Arial" w:hAnsi="Arial" w:cs="Arial"/>
        </w:rPr>
      </w:pPr>
      <w:r w:rsidRPr="001B18DE">
        <w:rPr>
          <w:rFonts w:ascii="Arial" w:hAnsi="Arial" w:cs="Arial"/>
        </w:rPr>
        <w:t xml:space="preserve">Wykonawca na bieżąco winien uwzględniać zmiany w wyżej wymienionych ustawach, rozporządzeniach i przepisach, i uwzględniać je w realizacji przedmiotu zamówienia. Jednocześnie Inwestor wymaga, aby przedmiot zamówienia był realizowany zgodnie z zasadami wiedzy technicznej i sztuki budowlanej. </w:t>
      </w:r>
    </w:p>
    <w:p w14:paraId="0944F7E7" w14:textId="77777777" w:rsidR="00686F9E" w:rsidRPr="001B18DE" w:rsidRDefault="00686F9E" w:rsidP="00686F9E">
      <w:pPr>
        <w:pStyle w:val="Nagwek2"/>
        <w:tabs>
          <w:tab w:val="left" w:pos="540"/>
        </w:tabs>
        <w:spacing w:line="288" w:lineRule="auto"/>
        <w:ind w:left="539" w:hanging="539"/>
        <w:rPr>
          <w:rFonts w:ascii="Arial" w:hAnsi="Arial" w:cs="Arial"/>
          <w:b w:val="0"/>
          <w:sz w:val="20"/>
          <w:szCs w:val="20"/>
          <w:lang w:bidi="he-IL"/>
        </w:rPr>
      </w:pPr>
      <w:bookmarkStart w:id="17" w:name="_Toc218761833"/>
      <w:r w:rsidRPr="001B18DE">
        <w:rPr>
          <w:rFonts w:ascii="Arial" w:hAnsi="Arial" w:cs="Arial"/>
          <w:sz w:val="20"/>
          <w:szCs w:val="20"/>
          <w:lang w:bidi="he-IL"/>
        </w:rPr>
        <w:t>2.3.</w:t>
      </w:r>
      <w:r w:rsidRPr="001B18DE">
        <w:rPr>
          <w:rFonts w:ascii="Arial" w:hAnsi="Arial" w:cs="Arial"/>
          <w:sz w:val="20"/>
          <w:szCs w:val="20"/>
          <w:lang w:bidi="he-IL"/>
        </w:rPr>
        <w:tab/>
        <w:t>Inne informacje, dokumenty, uwarunkowania i wytyczne inwestorskie do zaprojektowania robót budowlanych</w:t>
      </w:r>
      <w:bookmarkEnd w:id="17"/>
    </w:p>
    <w:p w14:paraId="35E70BF2" w14:textId="77777777" w:rsidR="00686F9E" w:rsidRPr="00237D58" w:rsidRDefault="00686F9E" w:rsidP="00686F9E">
      <w:pPr>
        <w:pStyle w:val="tekstost"/>
        <w:spacing w:before="120" w:line="288" w:lineRule="auto"/>
        <w:rPr>
          <w:rFonts w:ascii="Arial" w:hAnsi="Arial" w:cs="Arial"/>
        </w:rPr>
      </w:pPr>
      <w:r w:rsidRPr="001B18DE">
        <w:rPr>
          <w:rFonts w:ascii="Arial" w:hAnsi="Arial" w:cs="Arial"/>
        </w:rPr>
        <w:t xml:space="preserve">Przedsięwzięcie będzie realizowane i nadzorowane przez Inwestora w zakresie uprawnień i obowiązków określonych w niniejszym PFU, jak również wynikających z aktualnych przepisów ustawy „Prawo </w:t>
      </w:r>
      <w:r w:rsidRPr="00237D58">
        <w:rPr>
          <w:rFonts w:ascii="Arial" w:hAnsi="Arial" w:cs="Arial"/>
        </w:rPr>
        <w:t>budowlane” oraz aktów prawnych.</w:t>
      </w:r>
    </w:p>
    <w:p w14:paraId="7BC21123" w14:textId="77777777" w:rsidR="00686F9E" w:rsidRPr="00237D58" w:rsidRDefault="00686F9E" w:rsidP="00686F9E">
      <w:pPr>
        <w:pStyle w:val="tekstost"/>
        <w:spacing w:line="288" w:lineRule="auto"/>
        <w:ind w:firstLine="539"/>
        <w:rPr>
          <w:rFonts w:ascii="Arial" w:hAnsi="Arial" w:cs="Arial"/>
        </w:rPr>
      </w:pPr>
    </w:p>
    <w:p w14:paraId="5F185DD4" w14:textId="77777777" w:rsidR="00686F9E" w:rsidRPr="00237D58" w:rsidRDefault="00686F9E" w:rsidP="00686F9E">
      <w:pPr>
        <w:pStyle w:val="Nagwek2"/>
        <w:spacing w:line="288" w:lineRule="auto"/>
        <w:rPr>
          <w:rFonts w:ascii="Arial" w:hAnsi="Arial" w:cs="Arial"/>
          <w:b w:val="0"/>
          <w:bCs w:val="0"/>
          <w:iCs/>
          <w:sz w:val="20"/>
          <w:szCs w:val="20"/>
          <w:lang w:bidi="he-IL"/>
        </w:rPr>
      </w:pPr>
      <w:bookmarkStart w:id="18" w:name="_Toc218761834"/>
      <w:r w:rsidRPr="00237D58">
        <w:rPr>
          <w:rFonts w:ascii="Arial" w:hAnsi="Arial" w:cs="Arial"/>
          <w:iCs/>
          <w:sz w:val="20"/>
          <w:szCs w:val="20"/>
          <w:lang w:bidi="he-IL"/>
        </w:rPr>
        <w:t>III. WYKONANIE OPRACOWAŃ PROJEKTOWYCH</w:t>
      </w:r>
      <w:bookmarkEnd w:id="18"/>
    </w:p>
    <w:p w14:paraId="44D4806E" w14:textId="77777777" w:rsidR="00686F9E" w:rsidRPr="00237D58" w:rsidRDefault="00686F9E" w:rsidP="00686F9E">
      <w:pPr>
        <w:pStyle w:val="Nagwek2"/>
        <w:tabs>
          <w:tab w:val="left" w:pos="540"/>
        </w:tabs>
        <w:spacing w:line="288" w:lineRule="auto"/>
        <w:rPr>
          <w:rFonts w:ascii="Arial" w:hAnsi="Arial" w:cs="Arial"/>
          <w:b w:val="0"/>
          <w:bCs w:val="0"/>
          <w:iCs/>
          <w:sz w:val="20"/>
          <w:szCs w:val="20"/>
          <w:lang w:bidi="he-IL"/>
        </w:rPr>
      </w:pPr>
      <w:bookmarkStart w:id="19" w:name="_Toc218761835"/>
      <w:r w:rsidRPr="00237D58">
        <w:rPr>
          <w:rFonts w:ascii="Arial" w:hAnsi="Arial" w:cs="Arial"/>
          <w:iCs/>
          <w:sz w:val="20"/>
          <w:szCs w:val="20"/>
          <w:lang w:bidi="he-IL"/>
        </w:rPr>
        <w:t>3.1.</w:t>
      </w:r>
      <w:r w:rsidRPr="00237D58">
        <w:rPr>
          <w:rFonts w:ascii="Arial" w:hAnsi="Arial" w:cs="Arial"/>
          <w:iCs/>
          <w:sz w:val="20"/>
          <w:szCs w:val="20"/>
          <w:lang w:bidi="he-IL"/>
        </w:rPr>
        <w:tab/>
        <w:t>Ogólne wymagania dla wykonywania opracowań projektowych</w:t>
      </w:r>
      <w:bookmarkEnd w:id="19"/>
    </w:p>
    <w:p w14:paraId="274FE3D0"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Wykonawca jest odpowiedzialny za jakość i zgodność zastosowanych materiałów, metod i oprogramowania komputerowego do wykonywanych pomiarów, badań (inwentaryzacji), oceny stanu technicznego i prac projektowych z wymaganiami opisu przedmiotu zamówienia PFU i harmonogramem oraz poleceniami Inwestora. Wykonawca uzyska we własnym zakresie i własnym staraniem wszystkie niezbędne materiały potrzebne do wykonania zadania, m.in. mapy sytuacyjno – wysokościowe, zgody właścicieli gruntów w celu opracowania oświadczenia o dysponowaniu terenem, warunki od administratorów urządzeń obcych.</w:t>
      </w:r>
    </w:p>
    <w:p w14:paraId="3EE372F6" w14:textId="77777777" w:rsidR="00686F9E" w:rsidRPr="00237D58" w:rsidRDefault="00686F9E" w:rsidP="00686F9E">
      <w:pPr>
        <w:pStyle w:val="tekstost"/>
        <w:spacing w:line="288" w:lineRule="auto"/>
        <w:rPr>
          <w:rFonts w:ascii="Arial" w:hAnsi="Arial" w:cs="Arial"/>
        </w:rPr>
      </w:pPr>
      <w:r w:rsidRPr="00237D58">
        <w:rPr>
          <w:rFonts w:ascii="Arial" w:hAnsi="Arial" w:cs="Arial"/>
        </w:rPr>
        <w:t>Wykonawca zobowiązany jest znać wszystkie przepisy wydane przez władze centralne i lokalne oraz inne przepisy, regulaminy i wytyczne, które są w jakikolwiek sposób związane z wykonywanymi opracowaniami projektowymi i będzie w pełni odpowiedzialny za przestrzeganie ich postanowień podczas wykonywania opracowań projektowych.</w:t>
      </w:r>
    </w:p>
    <w:p w14:paraId="36BE1D63" w14:textId="77777777" w:rsidR="00686F9E" w:rsidRPr="00237D58" w:rsidRDefault="00686F9E" w:rsidP="00686F9E">
      <w:pPr>
        <w:pStyle w:val="tekstost"/>
        <w:spacing w:line="288" w:lineRule="auto"/>
        <w:rPr>
          <w:rFonts w:ascii="Arial" w:hAnsi="Arial" w:cs="Arial"/>
        </w:rPr>
      </w:pPr>
      <w:r w:rsidRPr="00237D58">
        <w:rPr>
          <w:rFonts w:ascii="Arial" w:hAnsi="Arial" w:cs="Arial"/>
        </w:rPr>
        <w:t>Wykonawca jest odpowiedzialny za stosowane metody wykonywania opracowań projektowych. Kserokopie wszelkich uzyskanych warunków, uzgodnień i opinii należy na bieżąco przekazywać Inwestorowi, w terminach umożliwiających ewentualne skorzystanie z trybu odwoławczego. Jednocześnie Wykonawca przekaże na bieżąco kserokopie wszystkich wystąpień.</w:t>
      </w:r>
    </w:p>
    <w:p w14:paraId="367A2686" w14:textId="77777777" w:rsidR="00686F9E" w:rsidRPr="00237D58" w:rsidRDefault="00686F9E" w:rsidP="00686F9E">
      <w:pPr>
        <w:pStyle w:val="tekstost"/>
        <w:spacing w:line="288" w:lineRule="auto"/>
        <w:rPr>
          <w:rFonts w:ascii="Arial" w:hAnsi="Arial" w:cs="Arial"/>
        </w:rPr>
      </w:pPr>
      <w:r w:rsidRPr="00237D58">
        <w:rPr>
          <w:rFonts w:ascii="Arial" w:hAnsi="Arial" w:cs="Arial"/>
        </w:rPr>
        <w:t>Dokumentacja projektowa powinna być wewnętrznie spójna i skorygowana we wszystkich branżach, uwzględniając wydane i ważne decyzje w zakresie branżowym oraz powinna zawierać optymalne rozwiązania funkcjonalne, użytkowe, konstrukcyjne, materiałowe i kosztowe. Wykonawca dokumentacji projektowej powinien uzyskać, własnym staraniem i na własny koszt, wszystkie wymagane przepisami opinie i uzgodnienia.</w:t>
      </w:r>
    </w:p>
    <w:p w14:paraId="0724A811" w14:textId="77777777" w:rsidR="00686F9E" w:rsidRPr="000A4F10" w:rsidRDefault="00686F9E" w:rsidP="00686F9E">
      <w:pPr>
        <w:pStyle w:val="tekstost"/>
        <w:spacing w:line="288" w:lineRule="auto"/>
        <w:rPr>
          <w:rFonts w:ascii="Arial" w:hAnsi="Arial" w:cs="Arial"/>
          <w:color w:val="EE0000"/>
        </w:rPr>
      </w:pPr>
    </w:p>
    <w:p w14:paraId="24504F4C" w14:textId="77777777" w:rsidR="00686F9E" w:rsidRPr="00237D58" w:rsidRDefault="00686F9E" w:rsidP="00686F9E">
      <w:pPr>
        <w:pStyle w:val="Nagwek2"/>
        <w:tabs>
          <w:tab w:val="left" w:pos="540"/>
        </w:tabs>
        <w:spacing w:line="288" w:lineRule="auto"/>
        <w:rPr>
          <w:rFonts w:ascii="Arial" w:hAnsi="Arial" w:cs="Arial"/>
          <w:b w:val="0"/>
          <w:bCs w:val="0"/>
          <w:iCs/>
          <w:sz w:val="20"/>
          <w:szCs w:val="20"/>
          <w:lang w:bidi="he-IL"/>
        </w:rPr>
      </w:pPr>
      <w:bookmarkStart w:id="20" w:name="_Toc218761836"/>
      <w:r w:rsidRPr="00237D58">
        <w:rPr>
          <w:rFonts w:ascii="Arial" w:hAnsi="Arial" w:cs="Arial"/>
          <w:iCs/>
          <w:sz w:val="20"/>
          <w:szCs w:val="20"/>
          <w:lang w:bidi="he-IL"/>
        </w:rPr>
        <w:t>3.2.</w:t>
      </w:r>
      <w:r w:rsidRPr="00237D58">
        <w:rPr>
          <w:rFonts w:ascii="Arial" w:hAnsi="Arial" w:cs="Arial"/>
          <w:iCs/>
          <w:sz w:val="20"/>
          <w:szCs w:val="20"/>
          <w:lang w:bidi="he-IL"/>
        </w:rPr>
        <w:tab/>
        <w:t>Materiały niezbędne do zgłoszenia</w:t>
      </w:r>
      <w:bookmarkEnd w:id="20"/>
    </w:p>
    <w:p w14:paraId="37FED626"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W skład materiałów niezbędnych do zgłoszenia robót budowlanych wchodzą:</w:t>
      </w:r>
    </w:p>
    <w:p w14:paraId="466A4AD8"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materiały do wniosku na zgłoszenie robót nie wymagających pozwolenia na budowę </w:t>
      </w:r>
    </w:p>
    <w:p w14:paraId="76C60E8A"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materiały do uzyskania opinii, uzgodnień i pozwoleń wymaganych przepisami szczególnymi oraz inne materiały projektowe, w tym m.in.: projekt stałej i tymczasowej organizacji ruchu </w:t>
      </w:r>
    </w:p>
    <w:p w14:paraId="2728CEAD"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mapa sytuacyjno - wysokościowa</w:t>
      </w:r>
    </w:p>
    <w:p w14:paraId="638D9724"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dokumentacja geodezyjna i kartograficzna, oraz formalno-prawna związana z czasowym korzystaniem z nieruchomości</w:t>
      </w:r>
    </w:p>
    <w:p w14:paraId="49EC272E"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analiza ekonomiczna.</w:t>
      </w:r>
    </w:p>
    <w:p w14:paraId="5B5B9C08" w14:textId="1569A32E" w:rsidR="00686F9E" w:rsidRPr="000A4F10" w:rsidRDefault="00686F9E" w:rsidP="00686F9E">
      <w:pPr>
        <w:pStyle w:val="tekstost"/>
        <w:tabs>
          <w:tab w:val="left" w:pos="284"/>
        </w:tabs>
        <w:spacing w:line="288" w:lineRule="auto"/>
        <w:rPr>
          <w:rFonts w:ascii="Arial" w:hAnsi="Arial" w:cs="Arial"/>
          <w:iCs/>
          <w:color w:val="EE0000"/>
        </w:rPr>
      </w:pPr>
      <w:r w:rsidRPr="00237D58">
        <w:rPr>
          <w:rFonts w:ascii="Arial" w:hAnsi="Arial" w:cs="Arial"/>
          <w:i/>
        </w:rPr>
        <w:t xml:space="preserve">Wykonawca przewidzi potencjalną konieczność opracowania kompletu materiałów w tym operatu  wodnoprawnego w celu uzyskania decyzji wodnoprawnej oraz potencjalną konieczność opracowania Projektu Budowlanego w celu uzyskania Decyzji </w:t>
      </w:r>
      <w:r>
        <w:rPr>
          <w:rFonts w:ascii="Arial" w:hAnsi="Arial" w:cs="Arial"/>
          <w:i/>
        </w:rPr>
        <w:t xml:space="preserve"> </w:t>
      </w:r>
      <w:r w:rsidRPr="00237D58">
        <w:rPr>
          <w:rFonts w:ascii="Arial" w:hAnsi="Arial" w:cs="Arial"/>
          <w:i/>
        </w:rPr>
        <w:t>lenia na budowę dla zadania pn. „Remont” – w przypadku gdyby organ do którego składany będzie wniosek narzucił taką konieczność w myśl art. 30 ust. 7. Ustawy z dnia 7 lipca 1994r. Prawo Budowlane</w:t>
      </w:r>
      <w:r w:rsidRPr="00237D58">
        <w:rPr>
          <w:rFonts w:ascii="Arial" w:hAnsi="Arial" w:cs="Arial"/>
          <w:iCs/>
        </w:rPr>
        <w:t xml:space="preserve">. </w:t>
      </w:r>
      <w:r w:rsidRPr="00237D58">
        <w:rPr>
          <w:rFonts w:ascii="Arial" w:hAnsi="Arial" w:cs="Arial"/>
          <w:i/>
        </w:rPr>
        <w:t xml:space="preserve">Ponadto w przypadku nałożenia przez organ konieczności uzyskania </w:t>
      </w:r>
      <w:r w:rsidR="00C362DB" w:rsidRPr="006F0CB4">
        <w:rPr>
          <w:rFonts w:ascii="Arial" w:hAnsi="Arial" w:cs="Arial"/>
          <w:i/>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r w:rsidR="00C362DB">
        <w:rPr>
          <w:rFonts w:ascii="Arial" w:hAnsi="Arial" w:cs="Arial"/>
          <w:i/>
        </w:rPr>
        <w:t>.</w:t>
      </w:r>
    </w:p>
    <w:p w14:paraId="647DC914" w14:textId="77777777" w:rsidR="00686F9E" w:rsidRPr="00237D58" w:rsidRDefault="00686F9E" w:rsidP="00686F9E">
      <w:pPr>
        <w:pStyle w:val="Nagwek2"/>
        <w:tabs>
          <w:tab w:val="left" w:pos="540"/>
        </w:tabs>
        <w:spacing w:line="288" w:lineRule="auto"/>
        <w:rPr>
          <w:rFonts w:ascii="Arial" w:hAnsi="Arial" w:cs="Arial"/>
          <w:b w:val="0"/>
          <w:bCs w:val="0"/>
          <w:iCs/>
          <w:sz w:val="20"/>
          <w:szCs w:val="20"/>
          <w:lang w:bidi="he-IL"/>
        </w:rPr>
      </w:pPr>
      <w:bookmarkStart w:id="21" w:name="_Toc218761837"/>
      <w:r w:rsidRPr="00237D58">
        <w:rPr>
          <w:rFonts w:ascii="Arial" w:hAnsi="Arial" w:cs="Arial"/>
          <w:iCs/>
          <w:sz w:val="20"/>
          <w:szCs w:val="20"/>
          <w:lang w:bidi="he-IL"/>
        </w:rPr>
        <w:t>3.3.</w:t>
      </w:r>
      <w:r w:rsidRPr="00237D58">
        <w:rPr>
          <w:rFonts w:ascii="Arial" w:hAnsi="Arial" w:cs="Arial"/>
          <w:iCs/>
          <w:sz w:val="20"/>
          <w:szCs w:val="20"/>
          <w:lang w:bidi="he-IL"/>
        </w:rPr>
        <w:tab/>
        <w:t>Wymagania do opracowań szczegółowych</w:t>
      </w:r>
      <w:bookmarkEnd w:id="21"/>
    </w:p>
    <w:p w14:paraId="4897ECDE"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Projekt remontu – jest to opracowanie projektowe o charakterze szczegółowym, które ma służyć:</w:t>
      </w:r>
    </w:p>
    <w:p w14:paraId="0766CA02"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ostatecznemu uściśleniu wszystkich elementów planowanego zadania remontowego</w:t>
      </w:r>
    </w:p>
    <w:p w14:paraId="0D605B89"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uzyskaniu zgody właściwego organu na wykonanie robót remontowych</w:t>
      </w:r>
    </w:p>
    <w:p w14:paraId="44A46213"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przygotowaniu projektów </w:t>
      </w:r>
      <w:r>
        <w:rPr>
          <w:rFonts w:ascii="Arial" w:hAnsi="Arial" w:cs="Arial"/>
        </w:rPr>
        <w:t>wykonawczych</w:t>
      </w:r>
    </w:p>
    <w:p w14:paraId="71533B6E"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opracowaniu analizy ekonomicznej.</w:t>
      </w:r>
    </w:p>
    <w:p w14:paraId="211BE492" w14:textId="77777777" w:rsidR="00686F9E" w:rsidRDefault="00686F9E" w:rsidP="00686F9E">
      <w:pPr>
        <w:pStyle w:val="tekstost"/>
        <w:spacing w:line="288" w:lineRule="auto"/>
        <w:rPr>
          <w:rFonts w:ascii="Arial" w:hAnsi="Arial" w:cs="Arial"/>
        </w:rPr>
      </w:pPr>
      <w:r w:rsidRPr="00237D58">
        <w:rPr>
          <w:rFonts w:ascii="Arial" w:hAnsi="Arial" w:cs="Arial"/>
        </w:rPr>
        <w:t xml:space="preserve">Projekt </w:t>
      </w:r>
      <w:r>
        <w:rPr>
          <w:rFonts w:ascii="Arial" w:hAnsi="Arial" w:cs="Arial"/>
        </w:rPr>
        <w:t>wykonawczy</w:t>
      </w:r>
      <w:r w:rsidRPr="00237D58">
        <w:rPr>
          <w:rFonts w:ascii="Arial" w:hAnsi="Arial" w:cs="Arial"/>
        </w:rPr>
        <w:t xml:space="preserve"> (</w:t>
      </w:r>
      <w:r>
        <w:rPr>
          <w:rFonts w:ascii="Arial" w:hAnsi="Arial" w:cs="Arial"/>
        </w:rPr>
        <w:t>PW</w:t>
      </w:r>
      <w:r w:rsidRPr="00237D58">
        <w:rPr>
          <w:rFonts w:ascii="Arial" w:hAnsi="Arial" w:cs="Arial"/>
        </w:rPr>
        <w:t xml:space="preserve">) </w:t>
      </w:r>
      <w:r w:rsidRPr="00934B75">
        <w:rPr>
          <w:rFonts w:ascii="Arial" w:hAnsi="Arial" w:cs="Arial"/>
        </w:rPr>
        <w:t>stanowi uzupełnienie i uszczegółowienie projektu budowlanego w zakresie i</w:t>
      </w:r>
      <w:r>
        <w:rPr>
          <w:rFonts w:ascii="Arial" w:hAnsi="Arial" w:cs="Arial"/>
        </w:rPr>
        <w:t> </w:t>
      </w:r>
      <w:r w:rsidRPr="00934B75">
        <w:rPr>
          <w:rFonts w:ascii="Arial" w:hAnsi="Arial" w:cs="Arial"/>
        </w:rPr>
        <w:t>stopniu dokładności niezbędnych do sporządzenia przedmiaru robót, kosztorysu inwestorskiego, przygotowania oferty przez wykonawcę i realizacji robót budowlanych</w:t>
      </w:r>
      <w:r>
        <w:rPr>
          <w:rFonts w:ascii="Arial" w:hAnsi="Arial" w:cs="Arial"/>
        </w:rPr>
        <w:t>.</w:t>
      </w:r>
    </w:p>
    <w:p w14:paraId="4F82AC58" w14:textId="77777777" w:rsidR="00686F9E" w:rsidRPr="00237D58" w:rsidRDefault="00686F9E" w:rsidP="00686F9E">
      <w:pPr>
        <w:pStyle w:val="Nagwek2"/>
        <w:tabs>
          <w:tab w:val="left" w:pos="540"/>
        </w:tabs>
        <w:spacing w:line="288" w:lineRule="auto"/>
        <w:rPr>
          <w:rFonts w:ascii="Arial" w:hAnsi="Arial" w:cs="Arial"/>
          <w:b w:val="0"/>
          <w:bCs w:val="0"/>
          <w:iCs/>
          <w:sz w:val="20"/>
          <w:szCs w:val="20"/>
          <w:lang w:bidi="he-IL"/>
        </w:rPr>
      </w:pPr>
      <w:bookmarkStart w:id="22" w:name="_Toc218761838"/>
      <w:r w:rsidRPr="00237D58">
        <w:rPr>
          <w:rFonts w:ascii="Arial" w:hAnsi="Arial" w:cs="Arial"/>
          <w:iCs/>
          <w:sz w:val="20"/>
          <w:szCs w:val="20"/>
          <w:lang w:bidi="he-IL"/>
        </w:rPr>
        <w:t>3.4.</w:t>
      </w:r>
      <w:r w:rsidRPr="00237D58">
        <w:rPr>
          <w:rFonts w:ascii="Arial" w:hAnsi="Arial" w:cs="Arial"/>
          <w:iCs/>
          <w:sz w:val="20"/>
          <w:szCs w:val="20"/>
          <w:lang w:bidi="he-IL"/>
        </w:rPr>
        <w:tab/>
        <w:t>Harmonogram prac projektowych</w:t>
      </w:r>
      <w:bookmarkEnd w:id="22"/>
    </w:p>
    <w:p w14:paraId="631A7B77"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Harmonogram należy sporządzić zgodnie z warunkami zawartymi w Umowie.</w:t>
      </w:r>
    </w:p>
    <w:p w14:paraId="09FF79B9"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W trakcie wykonywania prac projektowych Wykonawca i Inwestor tworzą dokumenty projektu, które stanowią dokumentację przebiegu procesu projektowego i dokumentację kontroli przeprowadzanych przez Inwestora i Wykonawcę. Do dokumentów projektu zalicza się następujące dokumenty:</w:t>
      </w:r>
    </w:p>
    <w:p w14:paraId="28ED5A7E"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notatki i protokoły z narad (w tym z Rad Projektu, czy Rad Budowy)</w:t>
      </w:r>
    </w:p>
    <w:p w14:paraId="34B554AA"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korespondencję pomiędzy Inwestorem a Wykonawcą</w:t>
      </w:r>
    </w:p>
    <w:p w14:paraId="2B7DBCC6"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uzyskane dla dokumentacji projektowej wszelkie: oceny, opinie, protokoły sprawdzeń, raporty z audytów, raporty z kontroli wraz z ich analizą dokonaną przez Wykonawcę.</w:t>
      </w:r>
    </w:p>
    <w:p w14:paraId="11BFC88E" w14:textId="77777777" w:rsidR="00686F9E" w:rsidRPr="00237D58" w:rsidRDefault="00686F9E" w:rsidP="00686F9E">
      <w:pPr>
        <w:pStyle w:val="tekstost"/>
        <w:spacing w:line="288" w:lineRule="auto"/>
        <w:rPr>
          <w:rFonts w:ascii="Arial" w:hAnsi="Arial" w:cs="Arial"/>
        </w:rPr>
      </w:pPr>
      <w:r w:rsidRPr="00237D58">
        <w:rPr>
          <w:rFonts w:ascii="Arial" w:hAnsi="Arial" w:cs="Arial"/>
        </w:rPr>
        <w:t>Dokumenty projektu będą przechowywane u Wykonawcy w miejscu odpowiednio zabezpieczonym. Wszelkie dokumenty projektu będą zawsze dostępne do wglądu dla Inwestora na jego życzenie.</w:t>
      </w:r>
    </w:p>
    <w:p w14:paraId="057DB426"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Wykonawca sporządzi opracowania projektowe w formie papierowej oraz elektronicznej w terminach wymienionych w harmonogramie, w następującej ilości egzemplarzy:</w:t>
      </w:r>
    </w:p>
    <w:p w14:paraId="4274D100" w14:textId="77777777" w:rsidR="00686F9E" w:rsidRPr="00237D58"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mapa sytuacyjno – wysokościowa – 1 egz. zaklauzulowany dla Inwestora + egzemplarze dla potrzeb projektowania</w:t>
      </w:r>
    </w:p>
    <w:p w14:paraId="1682B383" w14:textId="77777777" w:rsidR="00686F9E" w:rsidRPr="00237D58"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dokumentacja geodezyjna i kartograficzna związana z czasowym korzystaniem z nieruchomości – 1 egz. dla Inwestora + egzemplarze dla potrzeb projektowania</w:t>
      </w:r>
    </w:p>
    <w:p w14:paraId="2F2D5925" w14:textId="77777777" w:rsidR="00686F9E" w:rsidRPr="00237D58"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materiały projektowe do uzyskania opinii, uzgodnień i pozwoleń wymaganych przepisami szczególnymi – 1egz. dla Inwestora + egzemplarze do uzgodnień</w:t>
      </w:r>
    </w:p>
    <w:p w14:paraId="79C1AEE3" w14:textId="77777777" w:rsidR="00686F9E" w:rsidRPr="00237D58"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 xml:space="preserve">projekt </w:t>
      </w:r>
      <w:r>
        <w:rPr>
          <w:rFonts w:ascii="Arial" w:hAnsi="Arial" w:cs="Arial"/>
        </w:rPr>
        <w:t>wykonawczy</w:t>
      </w:r>
      <w:r w:rsidRPr="00237D58">
        <w:rPr>
          <w:rFonts w:ascii="Arial" w:hAnsi="Arial" w:cs="Arial"/>
        </w:rPr>
        <w:t xml:space="preserve"> – 1 egz. dla Inwestora + egzemplarze dla potrzeb realizacyjnych</w:t>
      </w:r>
    </w:p>
    <w:p w14:paraId="165F417D" w14:textId="77777777" w:rsidR="00686F9E" w:rsidRPr="00237D58"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szczegółowe specyfikacje techniczne – 1 egz. dla Inwestora + egzemplarze dla potrzeb realizacyjnych</w:t>
      </w:r>
    </w:p>
    <w:p w14:paraId="5F60182C" w14:textId="77777777" w:rsidR="00686F9E" w:rsidRPr="00237D58" w:rsidRDefault="00686F9E" w:rsidP="00686F9E">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projekt stałej organizacji ruchu i na czas remontu – 1 egz. dla Inwestora + egzemplarze dla potrzeb realizacyjnych</w:t>
      </w:r>
    </w:p>
    <w:p w14:paraId="048C3FEE" w14:textId="77777777" w:rsidR="00686F9E" w:rsidRPr="00237D58" w:rsidRDefault="00686F9E" w:rsidP="00686F9E">
      <w:pPr>
        <w:pStyle w:val="tekstost"/>
        <w:spacing w:line="288" w:lineRule="auto"/>
        <w:rPr>
          <w:rFonts w:ascii="Arial" w:hAnsi="Arial" w:cs="Arial"/>
          <w:i/>
        </w:rPr>
      </w:pPr>
      <w:r w:rsidRPr="00237D58">
        <w:rPr>
          <w:rFonts w:ascii="Arial" w:hAnsi="Arial" w:cs="Arial"/>
          <w:i/>
        </w:rPr>
        <w:lastRenderedPageBreak/>
        <w:t>W przypadku  konieczności opracowania kompletu materiałów w tym operatu  wodnoprawnego w celu uzyskania decyzji wodnoprawnej – 1 egz. dla Inwestora + egzemplarze dla potrzeb realizacyjnych</w:t>
      </w:r>
    </w:p>
    <w:p w14:paraId="137D4F2D" w14:textId="77777777" w:rsidR="00686F9E" w:rsidRPr="00237D58" w:rsidRDefault="00686F9E" w:rsidP="00686F9E">
      <w:pPr>
        <w:pStyle w:val="tekstost"/>
        <w:spacing w:line="288" w:lineRule="auto"/>
        <w:rPr>
          <w:rFonts w:ascii="Arial" w:hAnsi="Arial" w:cs="Arial"/>
          <w:i/>
        </w:rPr>
      </w:pPr>
      <w:r w:rsidRPr="00237D58">
        <w:rPr>
          <w:rFonts w:ascii="Arial" w:hAnsi="Arial" w:cs="Arial"/>
          <w:i/>
        </w:rPr>
        <w:t>W przypadku  konieczności opracowania Projektu Budowlanego w celu uzyskania Decyzji pozwolenia na budowę dla zadania pn. „Remont” – gdyby organ do którego składany będzie wniosek narzucił taką konieczność w myśl art. 30 ust. 7. Ustawy z dnia 7 lipca 1994r. Prawo Budowlane.  – 2  egz. dla Inwestora + egzemplarze dla potrzeb realizacyjnych</w:t>
      </w:r>
    </w:p>
    <w:p w14:paraId="22A4AAB6" w14:textId="77777777" w:rsidR="00671158" w:rsidRPr="00EF270F" w:rsidRDefault="00671158" w:rsidP="00671158">
      <w:pPr>
        <w:pStyle w:val="tekstost"/>
        <w:spacing w:line="288" w:lineRule="auto"/>
        <w:rPr>
          <w:rFonts w:ascii="Arial" w:hAnsi="Arial" w:cs="Arial"/>
        </w:rPr>
      </w:pPr>
      <w:r w:rsidRPr="00EF270F">
        <w:rPr>
          <w:rFonts w:ascii="Arial" w:hAnsi="Arial" w:cs="Arial"/>
          <w:i/>
        </w:rPr>
        <w:t xml:space="preserve">W przypadku konieczności uzyskania od Regionalnego Dyrektora Ochrony Środowiska opinii co do konieczności przeprowadzenia oceny oddziaływania na obszar Natura 2000 sporządzenie stosownych dokumentów, w tym m. in. karty informacyjnej przedsięwzięcia – 2 egz. dla Inwestora + egzemplarze dla potrzeb realizacyjnych. </w:t>
      </w:r>
    </w:p>
    <w:p w14:paraId="1770508A"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Wykonawca przekaże Inwestorowi wszystkie egzemplarze ww. opracowań projektowych, które otrzymał od instytucji wydających opinie, uzgodnienia, decyzje i pozwolenia wraz z załącznikami do tych opinii, uzgodnień, decyzji i pozwoleń. Ponadto Wykonawca przekaże Inwestorowi, w tych samych terminach, następujące elementy ww. opracowań projektowych; w wersji elektronicznej na nośniku CD lub pendrive:</w:t>
      </w:r>
    </w:p>
    <w:p w14:paraId="4ACE86D0"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projekt </w:t>
      </w:r>
      <w:r>
        <w:rPr>
          <w:rFonts w:ascii="Arial" w:hAnsi="Arial" w:cs="Arial"/>
        </w:rPr>
        <w:t>wykonawczy</w:t>
      </w:r>
      <w:r w:rsidRPr="00237D58">
        <w:rPr>
          <w:rFonts w:ascii="Arial" w:hAnsi="Arial" w:cs="Arial"/>
        </w:rPr>
        <w:t xml:space="preserve"> – kompletny</w:t>
      </w:r>
    </w:p>
    <w:p w14:paraId="7016BABE"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dokumentację ekonomiczną – format danych kompatybilny z MS Excel,</w:t>
      </w:r>
    </w:p>
    <w:p w14:paraId="3306FB6B"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mapę sytuacyjno – wysokościową</w:t>
      </w:r>
    </w:p>
    <w:p w14:paraId="2DE7FD08"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materiały projektowe do uzyskania opinii, uzgodnień i pozwoleń wymaganych przepisami szczególnymi.</w:t>
      </w:r>
    </w:p>
    <w:p w14:paraId="37E2E87C"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i/>
        </w:rPr>
      </w:pPr>
      <w:r w:rsidRPr="00237D58">
        <w:rPr>
          <w:rFonts w:ascii="Arial" w:hAnsi="Arial" w:cs="Arial"/>
          <w:i/>
        </w:rPr>
        <w:t>W przypadku konieczności projekt budowlany – kompletny.</w:t>
      </w:r>
    </w:p>
    <w:p w14:paraId="16FDA8F4" w14:textId="77777777" w:rsidR="00686F9E" w:rsidRPr="00237D58" w:rsidRDefault="00686F9E" w:rsidP="00686F9E">
      <w:pPr>
        <w:pStyle w:val="tekstost"/>
        <w:spacing w:line="288" w:lineRule="auto"/>
        <w:rPr>
          <w:rFonts w:ascii="Arial" w:hAnsi="Arial" w:cs="Arial"/>
        </w:rPr>
      </w:pPr>
      <w:r w:rsidRPr="00237D58">
        <w:rPr>
          <w:rFonts w:ascii="Arial" w:hAnsi="Arial" w:cs="Arial"/>
        </w:rPr>
        <w:t>Opracowania prawne i wszystkie projekty, w tym branżowe należy wycenić ryczałtowo i sporządzić tabelę zwierającą ich wykaz, który powinien zawierać:</w:t>
      </w:r>
    </w:p>
    <w:p w14:paraId="1C474C32"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liczbę porządkową</w:t>
      </w:r>
    </w:p>
    <w:p w14:paraId="7642CC70"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tytuł opracowania lub nazwę projektu </w:t>
      </w:r>
    </w:p>
    <w:p w14:paraId="7BA9E051"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informację czy opracowanie jest aktualizowane czy nowe</w:t>
      </w:r>
    </w:p>
    <w:p w14:paraId="3F0F788A"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ilość wykonywanych egzemplarzy</w:t>
      </w:r>
    </w:p>
    <w:p w14:paraId="4F901C60" w14:textId="77777777" w:rsidR="00686F9E" w:rsidRPr="00237D58" w:rsidRDefault="00686F9E" w:rsidP="00686F9E">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koszt dla poszczególnych pozycji wykazu.</w:t>
      </w:r>
    </w:p>
    <w:p w14:paraId="669D6B56"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 xml:space="preserve">Należy także wykonać zbiorcze zestawienie kosztów dla całego zadania. </w:t>
      </w:r>
    </w:p>
    <w:p w14:paraId="64E459BB" w14:textId="77777777" w:rsidR="00686F9E" w:rsidRPr="00237D58" w:rsidRDefault="00686F9E" w:rsidP="00686F9E">
      <w:pPr>
        <w:pStyle w:val="tekstost"/>
        <w:spacing w:before="120" w:line="288" w:lineRule="auto"/>
        <w:rPr>
          <w:rFonts w:ascii="Arial" w:eastAsiaTheme="majorEastAsia" w:hAnsi="Arial" w:cs="Arial"/>
          <w:b/>
          <w:bCs/>
          <w:iCs/>
          <w:lang w:bidi="he-IL"/>
        </w:rPr>
      </w:pPr>
      <w:r w:rsidRPr="00237D58">
        <w:rPr>
          <w:rFonts w:ascii="Arial" w:eastAsiaTheme="majorEastAsia" w:hAnsi="Arial" w:cs="Arial"/>
          <w:b/>
          <w:bCs/>
          <w:iCs/>
          <w:lang w:bidi="he-IL"/>
        </w:rPr>
        <w:t>3.5. Dostępność cyfrowa</w:t>
      </w:r>
    </w:p>
    <w:p w14:paraId="27533646"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 xml:space="preserve">Przedmiot zamówienia w zakresie dokumentacji projektowej może zostać wykorzystany jako część Specyfikacji Warunków zamówienia na roboty budowlane w rozumieniu ustawy Prawo zamówień publicznych. </w:t>
      </w:r>
    </w:p>
    <w:p w14:paraId="3E55DF04"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 xml:space="preserve">W związku z tym Wykonawca zapewni, aby przedmiot zamówienia zwłaszcza w zakresie dokumentów (typu Word, Excel PDF) był dostępny cyfrowo, tak aby mogły z nich korzystać różne osoby, bez względu na wiek, poziom sprawności i rodzaj używanego sprzętu. </w:t>
      </w:r>
    </w:p>
    <w:p w14:paraId="7F597025"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Przedmiot zamówienia zostanie wykonany zgodnie z wymaganiami, które wynikają z:</w:t>
      </w:r>
    </w:p>
    <w:p w14:paraId="25303786" w14:textId="77777777" w:rsidR="00686F9E" w:rsidRPr="00237D58" w:rsidRDefault="00686F9E" w:rsidP="00CD17E5">
      <w:pPr>
        <w:pStyle w:val="tekstost"/>
        <w:numPr>
          <w:ilvl w:val="0"/>
          <w:numId w:val="19"/>
        </w:numPr>
        <w:spacing w:before="120" w:line="288" w:lineRule="auto"/>
        <w:rPr>
          <w:rFonts w:ascii="Arial" w:hAnsi="Arial" w:cs="Arial"/>
        </w:rPr>
      </w:pPr>
      <w:r w:rsidRPr="00237D58">
        <w:rPr>
          <w:rFonts w:ascii="Arial" w:hAnsi="Arial" w:cs="Arial"/>
        </w:rPr>
        <w:t xml:space="preserve">ustawy z dnia 4 kwietnia 2019 r. o dostępności cyfrowej stron internetowych i aplikacji mobilnych podmiotów publicznych (Dz.U. z </w:t>
      </w:r>
      <w:r>
        <w:rPr>
          <w:rFonts w:ascii="Arial" w:hAnsi="Arial" w:cs="Arial"/>
        </w:rPr>
        <w:t>2023</w:t>
      </w:r>
      <w:r w:rsidRPr="00237D58">
        <w:rPr>
          <w:rFonts w:ascii="Arial" w:hAnsi="Arial" w:cs="Arial"/>
        </w:rPr>
        <w:t xml:space="preserve"> r. poz. </w:t>
      </w:r>
      <w:r>
        <w:rPr>
          <w:rFonts w:ascii="Arial" w:hAnsi="Arial" w:cs="Arial"/>
        </w:rPr>
        <w:t>1440</w:t>
      </w:r>
      <w:r w:rsidRPr="00237D58">
        <w:rPr>
          <w:rFonts w:ascii="Arial" w:hAnsi="Arial" w:cs="Arial"/>
        </w:rPr>
        <w:t xml:space="preserve"> z późn. zm.), w tym z wytycznymi określonymi w załączniku do tej ustawy,</w:t>
      </w:r>
    </w:p>
    <w:p w14:paraId="45CEE1BA" w14:textId="77777777" w:rsidR="00686F9E" w:rsidRPr="00237D58" w:rsidRDefault="00686F9E" w:rsidP="00CD17E5">
      <w:pPr>
        <w:pStyle w:val="tekstost"/>
        <w:numPr>
          <w:ilvl w:val="0"/>
          <w:numId w:val="19"/>
        </w:numPr>
        <w:spacing w:before="120" w:line="288" w:lineRule="auto"/>
        <w:rPr>
          <w:rFonts w:ascii="Arial" w:hAnsi="Arial" w:cs="Arial"/>
        </w:rPr>
      </w:pPr>
      <w:r w:rsidRPr="00237D58">
        <w:rPr>
          <w:rFonts w:ascii="Arial" w:hAnsi="Arial" w:cs="Arial"/>
        </w:rPr>
        <w:t>ustawy z dnia 19 lipca 2019 r. o zapewnianiu dostępności osobom ze szczególnymi potrzebami,</w:t>
      </w:r>
    </w:p>
    <w:p w14:paraId="2CB67271" w14:textId="77777777" w:rsidR="00686F9E" w:rsidRPr="00237D58" w:rsidRDefault="00686F9E" w:rsidP="00CD17E5">
      <w:pPr>
        <w:pStyle w:val="tekstost"/>
        <w:numPr>
          <w:ilvl w:val="0"/>
          <w:numId w:val="19"/>
        </w:numPr>
        <w:spacing w:before="120" w:line="288" w:lineRule="auto"/>
        <w:rPr>
          <w:rFonts w:ascii="Arial" w:hAnsi="Arial" w:cs="Arial"/>
        </w:rPr>
      </w:pPr>
      <w:r w:rsidRPr="00237D58">
        <w:rPr>
          <w:rFonts w:ascii="Arial" w:hAnsi="Arial" w:cs="Arial"/>
        </w:rPr>
        <w:t>Wytycznych: Dostępność cyfrowa w zamówieniach publicznych (załącznik do SWZ).</w:t>
      </w:r>
    </w:p>
    <w:p w14:paraId="6E5112AB" w14:textId="77777777" w:rsidR="00686F9E" w:rsidRPr="00237D58" w:rsidRDefault="00686F9E" w:rsidP="00686F9E">
      <w:pPr>
        <w:pStyle w:val="tekstost"/>
        <w:spacing w:before="120" w:line="288" w:lineRule="auto"/>
        <w:rPr>
          <w:rFonts w:ascii="Arial" w:hAnsi="Arial" w:cs="Arial"/>
        </w:rPr>
      </w:pPr>
      <w:r w:rsidRPr="00237D58">
        <w:rPr>
          <w:rFonts w:ascii="Arial" w:hAnsi="Arial" w:cs="Arial"/>
        </w:rPr>
        <w:t>Wykonawca na etapie odbioru przedstawi oświadczenie o zgodności przedmiotu zamówienia z ustawą o dostępności cyfrowej. Oświadczenie ma być przygotowane na podstawie badania/weryfikacji wykonanego przez osobę posiadającą wiedzę w zakresie dostępności cyfrowej.</w:t>
      </w:r>
    </w:p>
    <w:p w14:paraId="37461E1C" w14:textId="77777777" w:rsidR="00686F9E" w:rsidRPr="00140E3D" w:rsidRDefault="00686F9E" w:rsidP="00686F9E">
      <w:pPr>
        <w:pStyle w:val="tekstost"/>
        <w:spacing w:before="120" w:line="288" w:lineRule="auto"/>
        <w:rPr>
          <w:rFonts w:ascii="Arial" w:hAnsi="Arial" w:cs="Arial"/>
        </w:rPr>
      </w:pPr>
      <w:r w:rsidRPr="00140E3D">
        <w:rPr>
          <w:rFonts w:ascii="Arial" w:hAnsi="Arial" w:cs="Arial"/>
        </w:rPr>
        <w:t>Zamawiający zastrzega sobie możliwość dokonania weryfikacji przedmiotu umowy pod kątem dostępności cyfrowej poprzez zlecenie zewnętrznemu wykonawcy sprawdzenia czy przedmiot umowy jest dostępny cyfrowo w wymaganym zakresie.</w:t>
      </w:r>
    </w:p>
    <w:p w14:paraId="17FDF8E8" w14:textId="77777777" w:rsidR="00686F9E" w:rsidRPr="00140E3D" w:rsidRDefault="00686F9E" w:rsidP="00686F9E">
      <w:pPr>
        <w:pStyle w:val="tekstost"/>
        <w:spacing w:before="120" w:line="288" w:lineRule="auto"/>
        <w:rPr>
          <w:rFonts w:ascii="Arial" w:hAnsi="Arial" w:cs="Arial"/>
        </w:rPr>
      </w:pPr>
    </w:p>
    <w:p w14:paraId="0542A2DE" w14:textId="77777777" w:rsidR="00686F9E" w:rsidRPr="00140E3D" w:rsidRDefault="00686F9E" w:rsidP="00686F9E">
      <w:pPr>
        <w:pStyle w:val="Nagwek2"/>
        <w:tabs>
          <w:tab w:val="left" w:pos="540"/>
        </w:tabs>
        <w:spacing w:line="288" w:lineRule="auto"/>
        <w:rPr>
          <w:rFonts w:ascii="Arial" w:hAnsi="Arial" w:cs="Arial"/>
          <w:b w:val="0"/>
          <w:bCs w:val="0"/>
          <w:iCs/>
          <w:sz w:val="20"/>
          <w:szCs w:val="20"/>
          <w:lang w:bidi="he-IL"/>
        </w:rPr>
      </w:pPr>
      <w:bookmarkStart w:id="23" w:name="_Toc218761839"/>
      <w:r w:rsidRPr="00140E3D">
        <w:rPr>
          <w:rFonts w:ascii="Arial" w:hAnsi="Arial" w:cs="Arial"/>
          <w:iCs/>
          <w:sz w:val="20"/>
          <w:szCs w:val="20"/>
          <w:lang w:bidi="he-IL"/>
        </w:rPr>
        <w:lastRenderedPageBreak/>
        <w:t>IV. WYKONAWSTWO ROBÓT</w:t>
      </w:r>
      <w:bookmarkEnd w:id="23"/>
    </w:p>
    <w:p w14:paraId="686ED62B" w14:textId="77777777" w:rsidR="00686F9E" w:rsidRPr="00140E3D" w:rsidRDefault="00686F9E" w:rsidP="00686F9E">
      <w:pPr>
        <w:pStyle w:val="Nagwek2"/>
        <w:tabs>
          <w:tab w:val="left" w:pos="540"/>
        </w:tabs>
        <w:spacing w:line="288" w:lineRule="auto"/>
        <w:rPr>
          <w:rFonts w:ascii="Arial" w:hAnsi="Arial" w:cs="Arial"/>
          <w:b w:val="0"/>
          <w:sz w:val="20"/>
          <w:szCs w:val="20"/>
        </w:rPr>
      </w:pPr>
      <w:bookmarkStart w:id="24" w:name="_Toc218761840"/>
      <w:r w:rsidRPr="00140E3D">
        <w:rPr>
          <w:rFonts w:ascii="Arial" w:hAnsi="Arial" w:cs="Arial"/>
          <w:iCs/>
          <w:sz w:val="20"/>
          <w:szCs w:val="20"/>
          <w:lang w:bidi="he-IL"/>
        </w:rPr>
        <w:t>4.1.</w:t>
      </w:r>
      <w:r w:rsidRPr="00140E3D">
        <w:rPr>
          <w:rFonts w:ascii="Arial" w:hAnsi="Arial" w:cs="Arial"/>
          <w:iCs/>
          <w:sz w:val="20"/>
          <w:szCs w:val="20"/>
          <w:lang w:bidi="he-IL"/>
        </w:rPr>
        <w:tab/>
        <w:t>Oznakowanie i zabezpieczenie robót</w:t>
      </w:r>
      <w:bookmarkEnd w:id="24"/>
    </w:p>
    <w:p w14:paraId="7F1B204F" w14:textId="77777777" w:rsidR="00686F9E" w:rsidRPr="00140E3D" w:rsidRDefault="00686F9E" w:rsidP="00686F9E">
      <w:pPr>
        <w:pStyle w:val="tekstost"/>
        <w:spacing w:before="120" w:line="288" w:lineRule="auto"/>
        <w:rPr>
          <w:rFonts w:ascii="Arial" w:hAnsi="Arial" w:cs="Arial"/>
        </w:rPr>
      </w:pPr>
      <w:r w:rsidRPr="00140E3D">
        <w:rPr>
          <w:rFonts w:ascii="Arial" w:hAnsi="Arial" w:cs="Arial"/>
        </w:rPr>
        <w:t>Oznakowanie robót musi być zgodne z zatwierdzonym Projektem Tymczasowej Organizacji Ruchu, który Wykonawca opracuje i uzgodni własnym staraniem i na własny koszt. W czasie wykonywania robót Wykonawca dostarczy, zainstaluje i będzie obsługiwał wszystkie tymczasowe urządzenia zabezpieczające organizację ruchu. Należyte utrzymanie wraz z zabezpieczeniem czytelności i zgodności z projektem oznakowania w czasie trwania robót należy do Wykonawcy robót. Wykonawca w ramach kontraktu opracuje, uzgodni oraz wykona na własny koszt stałe oznakowanie wyremontowanego odcinka drogi.</w:t>
      </w:r>
    </w:p>
    <w:p w14:paraId="4EB37E18" w14:textId="77777777" w:rsidR="00686F9E" w:rsidRPr="00140E3D" w:rsidRDefault="00686F9E" w:rsidP="00686F9E">
      <w:pPr>
        <w:pStyle w:val="tekstost"/>
        <w:spacing w:line="288" w:lineRule="auto"/>
        <w:rPr>
          <w:rFonts w:ascii="Arial" w:hAnsi="Arial" w:cs="Arial"/>
        </w:rPr>
      </w:pPr>
      <w:r w:rsidRPr="00140E3D">
        <w:rPr>
          <w:rFonts w:ascii="Arial" w:hAnsi="Arial" w:cs="Arial"/>
        </w:rPr>
        <w:t xml:space="preserve">Zabezpieczenie terenu robót przed dostępem osób nieuprawnionych należy do Wykonawcy robót. </w:t>
      </w:r>
    </w:p>
    <w:p w14:paraId="56F94140" w14:textId="77777777" w:rsidR="00686F9E" w:rsidRPr="00140E3D" w:rsidRDefault="00686F9E" w:rsidP="00686F9E">
      <w:pPr>
        <w:pStyle w:val="tekstost"/>
        <w:spacing w:line="288" w:lineRule="auto"/>
        <w:rPr>
          <w:rFonts w:ascii="Arial" w:hAnsi="Arial" w:cs="Arial"/>
        </w:rPr>
      </w:pPr>
      <w:r w:rsidRPr="00140E3D">
        <w:rPr>
          <w:rFonts w:ascii="Arial" w:hAnsi="Arial" w:cs="Arial"/>
        </w:rPr>
        <w:t>Do opracowanego zatwierdzonego projektu organizacji ruchu na czas robót Wykonawca obowiązany jest dołączyć pismo wysłane do organu ruchu, zarządu drogi i Komendy Wojewódzkiej Policji, informujące o dacie wprowadzenia organizacji ruchu „…tytuł projektu…”, zatwierdzonej przez organ ruchu pismem „nr…” z dnia „….” Zachowując 7 dniowy termin wyprzedzający.</w:t>
      </w:r>
    </w:p>
    <w:p w14:paraId="3349089F" w14:textId="77777777" w:rsidR="00686F9E" w:rsidRPr="00140E3D" w:rsidRDefault="00686F9E" w:rsidP="00686F9E">
      <w:pPr>
        <w:pStyle w:val="tekstost"/>
        <w:spacing w:line="288" w:lineRule="auto"/>
        <w:rPr>
          <w:rFonts w:ascii="Arial" w:hAnsi="Arial" w:cs="Arial"/>
        </w:rPr>
      </w:pPr>
      <w:r w:rsidRPr="00140E3D">
        <w:rPr>
          <w:rFonts w:ascii="Arial" w:hAnsi="Arial" w:cs="Arial"/>
        </w:rPr>
        <w:t>Wykonawca jest zobowiązany:</w:t>
      </w:r>
    </w:p>
    <w:p w14:paraId="13DC8379" w14:textId="77777777" w:rsidR="00686F9E" w:rsidRPr="00140E3D" w:rsidRDefault="00686F9E" w:rsidP="00CD17E5">
      <w:pPr>
        <w:numPr>
          <w:ilvl w:val="0"/>
          <w:numId w:val="15"/>
        </w:numPr>
        <w:spacing w:after="0" w:line="288" w:lineRule="auto"/>
        <w:ind w:left="357" w:hanging="357"/>
        <w:rPr>
          <w:rFonts w:ascii="Arial" w:hAnsi="Arial" w:cs="Arial"/>
          <w:sz w:val="20"/>
          <w:szCs w:val="20"/>
        </w:rPr>
      </w:pPr>
      <w:r w:rsidRPr="00140E3D">
        <w:rPr>
          <w:rFonts w:ascii="Arial" w:hAnsi="Arial" w:cs="Arial"/>
          <w:sz w:val="20"/>
          <w:szCs w:val="20"/>
        </w:rPr>
        <w:t>powiadomić organ ruchu, zarząd drogi i Komendę Wojewódzką Policji o dacie wprowadzenia organizacji ruchu na czas robót, zatwierdzonej przez organ ruchu zachowując 7-mio dniowy termin wyprzedzający. Przedmiotowe powiadomienie z zachowaniem wskazanego terminu wyprzedzającego dotyczy każdorazowej zmiany organizacji ruchu na czas prowadzenia robót oraz wprowadzenia stałej organizacji ruchu.</w:t>
      </w:r>
    </w:p>
    <w:p w14:paraId="0DAC65EB" w14:textId="77777777" w:rsidR="00686F9E" w:rsidRPr="00140E3D" w:rsidRDefault="00686F9E" w:rsidP="00CD17E5">
      <w:pPr>
        <w:numPr>
          <w:ilvl w:val="0"/>
          <w:numId w:val="15"/>
        </w:numPr>
        <w:spacing w:after="0" w:line="288" w:lineRule="auto"/>
        <w:ind w:left="357" w:hanging="357"/>
        <w:rPr>
          <w:rFonts w:ascii="Arial" w:hAnsi="Arial" w:cs="Arial"/>
          <w:sz w:val="20"/>
          <w:szCs w:val="20"/>
        </w:rPr>
      </w:pPr>
      <w:r w:rsidRPr="00140E3D">
        <w:rPr>
          <w:rFonts w:ascii="Arial" w:hAnsi="Arial" w:cs="Arial"/>
          <w:sz w:val="20"/>
          <w:szCs w:val="20"/>
        </w:rPr>
        <w:t xml:space="preserve">wprowadzić tymczasową organizację ruchu i utrzymywać ją zgodnie z zatwierdzeniem organu ruchu. </w:t>
      </w:r>
    </w:p>
    <w:p w14:paraId="29CE9B40" w14:textId="77777777" w:rsidR="00686F9E" w:rsidRPr="00140E3D" w:rsidRDefault="00686F9E" w:rsidP="00686F9E">
      <w:pPr>
        <w:spacing w:line="288" w:lineRule="auto"/>
        <w:ind w:left="357"/>
        <w:rPr>
          <w:rFonts w:ascii="Arial" w:hAnsi="Arial" w:cs="Arial"/>
          <w:sz w:val="20"/>
          <w:szCs w:val="20"/>
        </w:rPr>
      </w:pPr>
      <w:r w:rsidRPr="00140E3D">
        <w:rPr>
          <w:rFonts w:ascii="Arial" w:hAnsi="Arial" w:cs="Arial"/>
          <w:sz w:val="20"/>
          <w:szCs w:val="20"/>
        </w:rPr>
        <w:t>Wykonawca ponosi odpowiedzialność za prawidłowe oznakowanie i zabezpieczenie: miejsca prowadzonych robót w pasie drogowym i wykonanych objazdów oraz za ich utrzymanie przez cały czas wykonywania robót.</w:t>
      </w:r>
    </w:p>
    <w:p w14:paraId="7626A689" w14:textId="77777777" w:rsidR="00686F9E" w:rsidRPr="00140E3D" w:rsidRDefault="00686F9E" w:rsidP="00686F9E">
      <w:pPr>
        <w:tabs>
          <w:tab w:val="num" w:pos="1182"/>
        </w:tabs>
        <w:spacing w:line="288" w:lineRule="auto"/>
        <w:ind w:left="357"/>
        <w:rPr>
          <w:rFonts w:ascii="Arial" w:hAnsi="Arial" w:cs="Arial"/>
          <w:sz w:val="20"/>
          <w:szCs w:val="20"/>
        </w:rPr>
      </w:pPr>
      <w:r w:rsidRPr="00140E3D">
        <w:rPr>
          <w:rFonts w:ascii="Arial" w:hAnsi="Arial" w:cs="Arial"/>
          <w:sz w:val="20"/>
          <w:szCs w:val="20"/>
        </w:rPr>
        <w:t>Organizacja ruchu po zakończeniu robót musi odpowiadać stałej organizacji ruchu lub wykonanej zgodnie z dokumentacją projektową i STWiORB.</w:t>
      </w:r>
    </w:p>
    <w:p w14:paraId="43CFD021" w14:textId="77777777" w:rsidR="00686F9E" w:rsidRPr="00140E3D" w:rsidRDefault="00686F9E" w:rsidP="00686F9E">
      <w:pPr>
        <w:tabs>
          <w:tab w:val="num" w:pos="1182"/>
        </w:tabs>
        <w:spacing w:line="288" w:lineRule="auto"/>
        <w:ind w:left="357"/>
        <w:rPr>
          <w:rFonts w:ascii="Arial" w:hAnsi="Arial" w:cs="Arial"/>
          <w:sz w:val="20"/>
          <w:szCs w:val="20"/>
        </w:rPr>
      </w:pPr>
      <w:r w:rsidRPr="00140E3D">
        <w:rPr>
          <w:rFonts w:ascii="Arial" w:hAnsi="Arial" w:cs="Arial"/>
          <w:sz w:val="20"/>
          <w:szCs w:val="20"/>
        </w:rPr>
        <w:t>Wykonawca poza opracowaniem na swój koszt wymaganych projektów organizacji ruchu zobowiązany jest do:</w:t>
      </w:r>
    </w:p>
    <w:p w14:paraId="16704D4B" w14:textId="77777777" w:rsidR="00686F9E" w:rsidRPr="00140E3D" w:rsidRDefault="00686F9E" w:rsidP="00CD17E5">
      <w:pPr>
        <w:numPr>
          <w:ilvl w:val="0"/>
          <w:numId w:val="16"/>
        </w:numPr>
        <w:spacing w:after="0" w:line="288" w:lineRule="auto"/>
        <w:ind w:left="708"/>
        <w:rPr>
          <w:rFonts w:ascii="Arial" w:hAnsi="Arial" w:cs="Arial"/>
          <w:sz w:val="20"/>
          <w:szCs w:val="20"/>
        </w:rPr>
      </w:pPr>
      <w:r w:rsidRPr="00140E3D">
        <w:rPr>
          <w:rFonts w:ascii="Arial" w:hAnsi="Arial" w:cs="Arial"/>
          <w:sz w:val="20"/>
          <w:szCs w:val="20"/>
        </w:rPr>
        <w:t>likwidacji i demontażu oznakowania robót po ich zakończeniu,</w:t>
      </w:r>
    </w:p>
    <w:p w14:paraId="6D51FEC6" w14:textId="69129CD3" w:rsidR="00686F9E" w:rsidRPr="00140E3D" w:rsidRDefault="00686F9E" w:rsidP="00CD17E5">
      <w:pPr>
        <w:numPr>
          <w:ilvl w:val="0"/>
          <w:numId w:val="16"/>
        </w:numPr>
        <w:spacing w:after="0" w:line="288" w:lineRule="auto"/>
        <w:ind w:left="708"/>
        <w:rPr>
          <w:rFonts w:ascii="Arial" w:hAnsi="Arial" w:cs="Arial"/>
          <w:sz w:val="20"/>
          <w:szCs w:val="20"/>
        </w:rPr>
      </w:pPr>
      <w:r w:rsidRPr="00140E3D">
        <w:rPr>
          <w:rFonts w:ascii="Arial" w:hAnsi="Arial" w:cs="Arial"/>
          <w:sz w:val="20"/>
          <w:szCs w:val="20"/>
        </w:rPr>
        <w:t>usunięcia maszyn drogowych i urządzeń w czasie przerw w prowadzonych pracach lub dokonania zabezpieczenia w sposób akceptowany przez Inspektora Nadzoru Inwestorskiego przy realizacji robót „pod ruchem”,</w:t>
      </w:r>
    </w:p>
    <w:p w14:paraId="7DA7EB89" w14:textId="77777777" w:rsidR="00686F9E" w:rsidRPr="00140E3D" w:rsidRDefault="00686F9E" w:rsidP="00CD17E5">
      <w:pPr>
        <w:numPr>
          <w:ilvl w:val="0"/>
          <w:numId w:val="16"/>
        </w:numPr>
        <w:spacing w:after="0" w:line="288" w:lineRule="auto"/>
        <w:ind w:left="708"/>
        <w:rPr>
          <w:rFonts w:ascii="Arial" w:hAnsi="Arial" w:cs="Arial"/>
          <w:sz w:val="20"/>
          <w:szCs w:val="20"/>
        </w:rPr>
      </w:pPr>
      <w:r w:rsidRPr="00140E3D">
        <w:rPr>
          <w:rFonts w:ascii="Arial" w:hAnsi="Arial" w:cs="Arial"/>
          <w:sz w:val="20"/>
          <w:szCs w:val="20"/>
        </w:rPr>
        <w:t>poinformowania mieszkańców i osób prowadzących działalność gospodarczą, usługową, media lokalne, Policję, Państwową Straż Pożarną, Pogotowie Ratunkowe, przewoźników transportu drogowego w tym transportu osobowego, sztab kryzysowy, Urząd Marszałkowski Województwa Podkarpackiego, Podkarpacki Zarząd Dróg Wojewódzkich w Rzeszowie, portale internetowe itp. w rejonie robót o spodziewanych utrudnieniach w ruchu drogowym poprzez przekazanie informacji w sposób powszechnie dostępny (np. tablice ogłoszeń, strony internetowe, zebrania mieszkańców w gminie, parafii, przekazy mediów lub inny sposób zwyczajowo przyjęty) wraz z udokumentowaniem takiego działania,</w:t>
      </w:r>
    </w:p>
    <w:p w14:paraId="2E03DF7B" w14:textId="77777777" w:rsidR="00686F9E" w:rsidRPr="00140E3D" w:rsidRDefault="00686F9E" w:rsidP="00CD17E5">
      <w:pPr>
        <w:numPr>
          <w:ilvl w:val="0"/>
          <w:numId w:val="16"/>
        </w:numPr>
        <w:spacing w:after="0" w:line="288" w:lineRule="auto"/>
        <w:ind w:left="708"/>
        <w:rPr>
          <w:rFonts w:ascii="Arial" w:hAnsi="Arial" w:cs="Arial"/>
          <w:sz w:val="20"/>
          <w:szCs w:val="20"/>
        </w:rPr>
      </w:pPr>
      <w:r w:rsidRPr="00140E3D">
        <w:rPr>
          <w:rFonts w:ascii="Arial" w:hAnsi="Arial" w:cs="Arial"/>
          <w:sz w:val="20"/>
          <w:szCs w:val="20"/>
        </w:rPr>
        <w:t>współdziałania z innymi podmiotami dla bezkolizyjnego prowadzenia robót w zajętym pasie drogowym,</w:t>
      </w:r>
    </w:p>
    <w:p w14:paraId="65A13D22" w14:textId="77777777" w:rsidR="00686F9E" w:rsidRPr="00140E3D" w:rsidRDefault="00686F9E" w:rsidP="00CD17E5">
      <w:pPr>
        <w:numPr>
          <w:ilvl w:val="0"/>
          <w:numId w:val="16"/>
        </w:numPr>
        <w:spacing w:after="0" w:line="288" w:lineRule="auto"/>
        <w:ind w:left="708"/>
        <w:rPr>
          <w:rFonts w:ascii="Arial" w:hAnsi="Arial" w:cs="Arial"/>
          <w:sz w:val="20"/>
          <w:szCs w:val="20"/>
        </w:rPr>
      </w:pPr>
      <w:r w:rsidRPr="00140E3D">
        <w:rPr>
          <w:rFonts w:ascii="Arial" w:hAnsi="Arial" w:cs="Arial"/>
          <w:sz w:val="20"/>
          <w:szCs w:val="20"/>
        </w:rPr>
        <w:t>przewidzenia prowadzenia prac w systemie wielozmianowym oraz w dniach wolnych od pracy celem skrócenia czasu występowania utrudnień,</w:t>
      </w:r>
    </w:p>
    <w:p w14:paraId="75B33E2E" w14:textId="77777777" w:rsidR="00686F9E" w:rsidRPr="00140E3D" w:rsidRDefault="00686F9E" w:rsidP="00CD17E5">
      <w:pPr>
        <w:numPr>
          <w:ilvl w:val="0"/>
          <w:numId w:val="16"/>
        </w:numPr>
        <w:spacing w:after="0" w:line="288" w:lineRule="auto"/>
        <w:ind w:left="708"/>
        <w:rPr>
          <w:rFonts w:ascii="Arial" w:hAnsi="Arial" w:cs="Arial"/>
          <w:sz w:val="20"/>
          <w:szCs w:val="20"/>
        </w:rPr>
      </w:pPr>
      <w:r w:rsidRPr="00140E3D">
        <w:rPr>
          <w:rFonts w:ascii="Arial" w:hAnsi="Arial" w:cs="Arial"/>
          <w:sz w:val="20"/>
          <w:szCs w:val="20"/>
        </w:rPr>
        <w:t>zapewnienia realizacji w terminie ważności zatwierdzonych projektów organizacji ruchu jednocześnie z utrzymywaniem i nadzorowaniem zgodności wprowadzonej organizacji ruchu z zatwierdzonym projektem oraz kompletnością i czytelnością oznakowania.</w:t>
      </w:r>
    </w:p>
    <w:p w14:paraId="78655C13" w14:textId="77777777" w:rsidR="00686F9E" w:rsidRPr="000A4F10" w:rsidRDefault="00686F9E" w:rsidP="00686F9E">
      <w:pPr>
        <w:pStyle w:val="tekstost"/>
        <w:spacing w:line="288" w:lineRule="auto"/>
        <w:rPr>
          <w:rFonts w:ascii="Arial" w:hAnsi="Arial" w:cs="Arial"/>
          <w:color w:val="EE0000"/>
        </w:rPr>
      </w:pPr>
    </w:p>
    <w:p w14:paraId="638A3E5C" w14:textId="77777777" w:rsidR="00686F9E" w:rsidRPr="00140E3D" w:rsidRDefault="00686F9E" w:rsidP="00686F9E">
      <w:pPr>
        <w:pStyle w:val="tekstost"/>
        <w:spacing w:before="120" w:line="288" w:lineRule="auto"/>
        <w:rPr>
          <w:rFonts w:ascii="Arial" w:hAnsi="Arial" w:cs="Arial"/>
        </w:rPr>
      </w:pPr>
      <w:r w:rsidRPr="00140E3D">
        <w:rPr>
          <w:rFonts w:ascii="Arial" w:hAnsi="Arial" w:cs="Arial"/>
        </w:rPr>
        <w:t>Podstawę prawną dla prac związanych z oznakowaniem i zabezpieczeniem robót stanowią:</w:t>
      </w:r>
    </w:p>
    <w:p w14:paraId="49873A32" w14:textId="77777777" w:rsidR="00686F9E" w:rsidRPr="00140E3D" w:rsidRDefault="00686F9E" w:rsidP="00CD17E5">
      <w:pPr>
        <w:pStyle w:val="tekstost"/>
        <w:numPr>
          <w:ilvl w:val="0"/>
          <w:numId w:val="11"/>
        </w:numPr>
        <w:spacing w:line="288" w:lineRule="auto"/>
        <w:textAlignment w:val="auto"/>
        <w:rPr>
          <w:rFonts w:ascii="Arial" w:hAnsi="Arial" w:cs="Arial"/>
        </w:rPr>
      </w:pPr>
      <w:r w:rsidRPr="00140E3D">
        <w:rPr>
          <w:rFonts w:ascii="Arial" w:hAnsi="Arial" w:cs="Arial"/>
        </w:rPr>
        <w:t>Ustawa z dnia 20 czerwca 1997r. Prawo o ruchu drogowym (Dz. U. 2024 poz. 1251).</w:t>
      </w:r>
    </w:p>
    <w:p w14:paraId="63D063C8" w14:textId="77777777" w:rsidR="00686F9E" w:rsidRPr="00140E3D" w:rsidRDefault="00686F9E" w:rsidP="00CD17E5">
      <w:pPr>
        <w:pStyle w:val="tekstost"/>
        <w:numPr>
          <w:ilvl w:val="0"/>
          <w:numId w:val="11"/>
        </w:numPr>
        <w:spacing w:line="288" w:lineRule="auto"/>
        <w:textAlignment w:val="auto"/>
        <w:rPr>
          <w:rFonts w:ascii="Arial" w:hAnsi="Arial" w:cs="Arial"/>
        </w:rPr>
      </w:pPr>
      <w:r w:rsidRPr="00140E3D">
        <w:rPr>
          <w:rFonts w:ascii="Arial" w:hAnsi="Arial" w:cs="Arial"/>
        </w:rPr>
        <w:lastRenderedPageBreak/>
        <w:t xml:space="preserve">Rozporządzenie Ministra Infrastruktury z dnia 23 września 2003r. w sprawie szczegółowych warunków zarządzania ruchem na drogach oraz wykonywania nadzoru nad tym zarządzeniem </w:t>
      </w:r>
      <w:r w:rsidRPr="00140E3D">
        <w:rPr>
          <w:rFonts w:ascii="Arial" w:hAnsi="Arial" w:cs="Arial"/>
        </w:rPr>
        <w:br/>
        <w:t>(Dz.U. 2017 poz. 784)</w:t>
      </w:r>
    </w:p>
    <w:p w14:paraId="4C90E4C5" w14:textId="77777777" w:rsidR="00686F9E" w:rsidRPr="00140E3D" w:rsidRDefault="00686F9E" w:rsidP="00CD17E5">
      <w:pPr>
        <w:pStyle w:val="tekstost"/>
        <w:numPr>
          <w:ilvl w:val="0"/>
          <w:numId w:val="11"/>
        </w:numPr>
        <w:spacing w:line="288" w:lineRule="auto"/>
        <w:textAlignment w:val="auto"/>
        <w:rPr>
          <w:rFonts w:ascii="Arial" w:hAnsi="Arial" w:cs="Arial"/>
        </w:rPr>
      </w:pPr>
      <w:r w:rsidRPr="00140E3D">
        <w:rPr>
          <w:rFonts w:ascii="Arial" w:hAnsi="Arial" w:cs="Arial"/>
        </w:rPr>
        <w:t>Rozporządzenie Ministra Infrastruktury z dnia 14 października 2022 r. zmieniające rozporządzenie w sprawie szczegółowych warunków technicznych dla znaków i sygnałów drogowych oraz urządzeń bezpieczeństwa ruchu drogowego i warunków ich umieszczania na drogach (Dz. U. 2022 poz. 2377)</w:t>
      </w:r>
    </w:p>
    <w:p w14:paraId="6DA52FBB" w14:textId="77777777" w:rsidR="00686F9E" w:rsidRPr="00140E3D" w:rsidRDefault="00686F9E" w:rsidP="00CD17E5">
      <w:pPr>
        <w:pStyle w:val="tekstost"/>
        <w:numPr>
          <w:ilvl w:val="0"/>
          <w:numId w:val="11"/>
        </w:numPr>
        <w:spacing w:line="288" w:lineRule="auto"/>
        <w:textAlignment w:val="auto"/>
        <w:rPr>
          <w:rFonts w:ascii="Arial" w:hAnsi="Arial" w:cs="Arial"/>
        </w:rPr>
      </w:pPr>
      <w:r w:rsidRPr="00140E3D">
        <w:rPr>
          <w:rFonts w:ascii="Arial" w:hAnsi="Arial" w:cs="Arial"/>
        </w:rPr>
        <w:t>Rozporządzenie Ministrów Infrastruktury oraz Spraw Wewnętrznych i Administracji z dnia 14 października 2022 r. zmieniające rozporządzenie w sprawie znaków i sygnałów drogowych (Dz. U. 2022 poz. 2372).</w:t>
      </w:r>
    </w:p>
    <w:p w14:paraId="752514CA" w14:textId="77777777" w:rsidR="00686F9E" w:rsidRPr="000A4F10" w:rsidRDefault="00686F9E" w:rsidP="00686F9E">
      <w:pPr>
        <w:spacing w:after="0" w:line="288" w:lineRule="auto"/>
        <w:rPr>
          <w:rFonts w:ascii="Arial" w:hAnsi="Arial" w:cs="Arial"/>
          <w:color w:val="EE0000"/>
          <w:sz w:val="20"/>
          <w:szCs w:val="20"/>
        </w:rPr>
      </w:pPr>
    </w:p>
    <w:p w14:paraId="2A9B6CF7" w14:textId="77777777" w:rsidR="00686F9E" w:rsidRPr="005D0CDE" w:rsidRDefault="00686F9E" w:rsidP="00686F9E">
      <w:pPr>
        <w:pStyle w:val="Nagwek2"/>
        <w:tabs>
          <w:tab w:val="left" w:pos="540"/>
        </w:tabs>
        <w:spacing w:line="288" w:lineRule="auto"/>
        <w:rPr>
          <w:rFonts w:ascii="Arial" w:hAnsi="Arial" w:cs="Arial"/>
          <w:b w:val="0"/>
          <w:bCs w:val="0"/>
          <w:iCs/>
          <w:sz w:val="20"/>
          <w:szCs w:val="20"/>
          <w:lang w:bidi="he-IL"/>
        </w:rPr>
      </w:pPr>
      <w:bookmarkStart w:id="25" w:name="_Toc218761841"/>
      <w:r w:rsidRPr="005D0CDE">
        <w:rPr>
          <w:rFonts w:ascii="Arial" w:hAnsi="Arial" w:cs="Arial"/>
          <w:iCs/>
          <w:sz w:val="20"/>
          <w:szCs w:val="20"/>
          <w:lang w:bidi="he-IL"/>
        </w:rPr>
        <w:t>4.2.</w:t>
      </w:r>
      <w:r w:rsidRPr="005D0CDE">
        <w:rPr>
          <w:rFonts w:ascii="Arial" w:hAnsi="Arial" w:cs="Arial"/>
          <w:iCs/>
          <w:sz w:val="20"/>
          <w:szCs w:val="20"/>
          <w:lang w:bidi="he-IL"/>
        </w:rPr>
        <w:tab/>
        <w:t>Dzierżawa i koszty związane z rekultywacją gruntów</w:t>
      </w:r>
      <w:bookmarkEnd w:id="25"/>
    </w:p>
    <w:p w14:paraId="27B002A5" w14:textId="359D62EC" w:rsidR="00686F9E" w:rsidRPr="005D0CDE" w:rsidRDefault="00686F9E" w:rsidP="00686F9E">
      <w:pPr>
        <w:pStyle w:val="tekstost"/>
        <w:spacing w:before="120" w:line="288" w:lineRule="auto"/>
        <w:rPr>
          <w:rFonts w:ascii="Arial" w:hAnsi="Arial" w:cs="Arial"/>
        </w:rPr>
      </w:pPr>
      <w:r w:rsidRPr="005D0CDE">
        <w:rPr>
          <w:rFonts w:ascii="Arial" w:hAnsi="Arial" w:cs="Arial"/>
        </w:rPr>
        <w:t>Zamawiający nie przewiduje na etapie realizacyjnym konieczności zajęcia innych gruntów niż teren pasa drogoweg</w:t>
      </w:r>
      <w:r w:rsidR="00BE49B2">
        <w:rPr>
          <w:rFonts w:ascii="Arial" w:hAnsi="Arial" w:cs="Arial"/>
        </w:rPr>
        <w:t>o</w:t>
      </w:r>
      <w:r w:rsidRPr="005D0CDE">
        <w:rPr>
          <w:rFonts w:ascii="Arial" w:hAnsi="Arial" w:cs="Arial"/>
        </w:rPr>
        <w:t>.</w:t>
      </w:r>
    </w:p>
    <w:p w14:paraId="26622F49" w14:textId="77777777" w:rsidR="00686F9E" w:rsidRPr="005D0CDE" w:rsidRDefault="00686F9E" w:rsidP="00686F9E">
      <w:pPr>
        <w:pStyle w:val="tekstost"/>
        <w:spacing w:line="288" w:lineRule="auto"/>
        <w:rPr>
          <w:rFonts w:ascii="Arial" w:hAnsi="Arial" w:cs="Arial"/>
        </w:rPr>
      </w:pPr>
      <w:r w:rsidRPr="005D0CDE">
        <w:rPr>
          <w:rFonts w:ascii="Arial" w:hAnsi="Arial" w:cs="Arial"/>
        </w:rPr>
        <w:t xml:space="preserve">W przypadku wystąpienia konieczności czasowego zajęcia gruntów przyległych, ze względów technologicznych, wszelkie koszty związane z pozyskaniem, dzierżawą czy rekultywacją  gruntów ponosi Wykonawca. Koszty te należy przewidzieć na etapie przygotowania oferty i uwzględnić je w cenie ofertowej. </w:t>
      </w:r>
    </w:p>
    <w:p w14:paraId="1FBCD7F7" w14:textId="43B6FEB6" w:rsidR="00686F9E" w:rsidRPr="005D0CDE" w:rsidRDefault="00686F9E" w:rsidP="00686F9E">
      <w:pPr>
        <w:pStyle w:val="tekstost"/>
        <w:spacing w:line="288" w:lineRule="auto"/>
        <w:rPr>
          <w:rFonts w:ascii="Arial" w:hAnsi="Arial" w:cs="Arial"/>
        </w:rPr>
      </w:pPr>
      <w:r w:rsidRPr="005D0CDE">
        <w:rPr>
          <w:rFonts w:ascii="Arial" w:hAnsi="Arial" w:cs="Arial"/>
        </w:rPr>
        <w:t xml:space="preserve">Całość kosztów prac związanych z pozyskaniem, przeprowadzeniem uzgodnień dla remontu </w:t>
      </w:r>
      <w:r w:rsidR="00696416">
        <w:rPr>
          <w:rFonts w:ascii="Arial" w:hAnsi="Arial" w:cs="Arial"/>
        </w:rPr>
        <w:t>przepustu</w:t>
      </w:r>
      <w:r w:rsidRPr="005D0CDE">
        <w:rPr>
          <w:rFonts w:ascii="Arial" w:hAnsi="Arial" w:cs="Arial"/>
        </w:rPr>
        <w:t xml:space="preserve">, Wykonawca ujmie w cenie kontraktu. </w:t>
      </w:r>
    </w:p>
    <w:p w14:paraId="20617DFC" w14:textId="77777777" w:rsidR="00686F9E" w:rsidRPr="005D0CDE" w:rsidRDefault="00686F9E" w:rsidP="00686F9E">
      <w:pPr>
        <w:pStyle w:val="Nagwek2"/>
        <w:tabs>
          <w:tab w:val="left" w:pos="540"/>
        </w:tabs>
        <w:spacing w:line="288" w:lineRule="auto"/>
        <w:rPr>
          <w:rFonts w:ascii="Arial" w:hAnsi="Arial" w:cs="Arial"/>
          <w:b w:val="0"/>
          <w:bCs w:val="0"/>
          <w:iCs/>
          <w:sz w:val="20"/>
          <w:szCs w:val="20"/>
          <w:lang w:bidi="he-IL"/>
        </w:rPr>
      </w:pPr>
      <w:bookmarkStart w:id="26" w:name="_Toc218761842"/>
      <w:r w:rsidRPr="005D0CDE">
        <w:rPr>
          <w:rFonts w:ascii="Arial" w:hAnsi="Arial" w:cs="Arial"/>
          <w:iCs/>
          <w:sz w:val="20"/>
          <w:szCs w:val="20"/>
          <w:lang w:bidi="he-IL"/>
        </w:rPr>
        <w:t>4.3.</w:t>
      </w:r>
      <w:r w:rsidRPr="005D0CDE">
        <w:rPr>
          <w:rFonts w:ascii="Arial" w:hAnsi="Arial" w:cs="Arial"/>
          <w:iCs/>
          <w:sz w:val="20"/>
          <w:szCs w:val="20"/>
          <w:lang w:bidi="he-IL"/>
        </w:rPr>
        <w:tab/>
        <w:t>Wykonawstwo robót</w:t>
      </w:r>
      <w:bookmarkEnd w:id="26"/>
    </w:p>
    <w:p w14:paraId="572ADFCC" w14:textId="77777777" w:rsidR="00686F9E" w:rsidRPr="005D0CDE" w:rsidRDefault="00686F9E" w:rsidP="00686F9E">
      <w:pPr>
        <w:pStyle w:val="tekstost"/>
        <w:spacing w:before="120" w:line="288" w:lineRule="auto"/>
        <w:rPr>
          <w:rFonts w:ascii="Arial" w:hAnsi="Arial" w:cs="Arial"/>
        </w:rPr>
      </w:pPr>
      <w:r w:rsidRPr="005D0CDE">
        <w:rPr>
          <w:rFonts w:ascii="Arial" w:hAnsi="Arial" w:cs="Arial"/>
        </w:rPr>
        <w:t>Celem monitorowania postępu robót Wykonawca przedstawi Inwestorowi do zatwierdzenia szczegółowy harmonogram prac zgodnie z zapisami umownymi.</w:t>
      </w:r>
    </w:p>
    <w:p w14:paraId="22D8783E" w14:textId="77777777" w:rsidR="00686F9E" w:rsidRPr="005D0CDE" w:rsidRDefault="00686F9E" w:rsidP="00686F9E">
      <w:pPr>
        <w:pStyle w:val="tekstost"/>
        <w:spacing w:line="288" w:lineRule="auto"/>
        <w:rPr>
          <w:rFonts w:ascii="Arial" w:hAnsi="Arial" w:cs="Arial"/>
        </w:rPr>
      </w:pPr>
      <w:r w:rsidRPr="005D0CDE">
        <w:rPr>
          <w:rFonts w:ascii="Arial" w:hAnsi="Arial" w:cs="Arial"/>
        </w:rPr>
        <w:t xml:space="preserve">Wykonawca zrealizuje roboty zgodnie z otrzymaną zgodą na realizację robót niewymagających uzyskania pozwolenia na budowę i zatwierdzonym przez Inwestora projektem wykonawczym. Zgodność dotyczy zarówno zakresu, jak i sposobu wykonania robót podanego w szczegółowych specyfikacjach technicznych. </w:t>
      </w:r>
    </w:p>
    <w:p w14:paraId="6589A1E9" w14:textId="77777777" w:rsidR="00686F9E" w:rsidRPr="005D0CDE" w:rsidRDefault="00686F9E" w:rsidP="00686F9E">
      <w:pPr>
        <w:pStyle w:val="tekstost"/>
        <w:spacing w:line="288" w:lineRule="auto"/>
        <w:rPr>
          <w:rFonts w:ascii="Arial" w:hAnsi="Arial" w:cs="Arial"/>
        </w:rPr>
      </w:pPr>
      <w:r w:rsidRPr="005D0CDE">
        <w:rPr>
          <w:rFonts w:ascii="Arial" w:hAnsi="Arial" w:cs="Arial"/>
        </w:rPr>
        <w:t xml:space="preserve">Roboty w zakresie niesprecyzowanym w </w:t>
      </w:r>
      <w:r>
        <w:rPr>
          <w:rFonts w:ascii="Arial" w:hAnsi="Arial" w:cs="Arial"/>
        </w:rPr>
        <w:t>dokumentacji technicznej</w:t>
      </w:r>
      <w:r w:rsidRPr="005D0CDE">
        <w:rPr>
          <w:rFonts w:ascii="Arial" w:hAnsi="Arial" w:cs="Arial"/>
        </w:rPr>
        <w:t xml:space="preserve">, Wykonawca winien wykonać w oparciu o obowiązujące przepisy, instrukcje i normy lub im równoważne, oraz swoje doświadczenie i wiedzę techniczną. Wszelkie prace dodatkowe wynikające z niewłaściwego wykonania robót objętych przetargiem, Wykonawca realizuje na własny koszt. </w:t>
      </w:r>
    </w:p>
    <w:p w14:paraId="6C155B1B" w14:textId="77777777" w:rsidR="00686F9E" w:rsidRPr="005D0CDE" w:rsidRDefault="00686F9E" w:rsidP="00686F9E">
      <w:pPr>
        <w:pStyle w:val="tekstost"/>
        <w:spacing w:line="288" w:lineRule="auto"/>
        <w:rPr>
          <w:rFonts w:ascii="Arial" w:hAnsi="Arial" w:cs="Arial"/>
        </w:rPr>
      </w:pPr>
      <w:r w:rsidRPr="005D0CDE">
        <w:rPr>
          <w:rFonts w:ascii="Arial" w:hAnsi="Arial" w:cs="Arial"/>
        </w:rPr>
        <w:t xml:space="preserve">Wykonawca zobowiązany jest również do wykonania robót mających istotne znaczenie dla bezpieczeństwa ruchu, czy też trwałości przedsięwzięcia. </w:t>
      </w:r>
    </w:p>
    <w:p w14:paraId="0A55177E" w14:textId="77777777" w:rsidR="00686F9E" w:rsidRPr="005D0CDE" w:rsidRDefault="00686F9E" w:rsidP="00686F9E">
      <w:pPr>
        <w:pStyle w:val="tekstost"/>
        <w:spacing w:line="288" w:lineRule="auto"/>
        <w:rPr>
          <w:rFonts w:ascii="Arial" w:hAnsi="Arial" w:cs="Arial"/>
        </w:rPr>
      </w:pPr>
      <w:r w:rsidRPr="005D0CDE">
        <w:rPr>
          <w:rFonts w:ascii="Arial" w:hAnsi="Arial" w:cs="Arial"/>
        </w:rPr>
        <w:t xml:space="preserve">Wszelkie roszczenia osób i instytucji spowodowane zniszczeniami lub uszkodzeniami mienia, związanymi z wykonawstwem robót pokrywa Wykonawca. </w:t>
      </w:r>
    </w:p>
    <w:p w14:paraId="7D72F9D6" w14:textId="77777777" w:rsidR="00686F9E" w:rsidRPr="005D0CDE" w:rsidRDefault="00686F9E" w:rsidP="00686F9E">
      <w:pPr>
        <w:pStyle w:val="tekstost"/>
        <w:spacing w:line="288" w:lineRule="auto"/>
        <w:rPr>
          <w:rFonts w:ascii="Arial" w:hAnsi="Arial" w:cs="Arial"/>
        </w:rPr>
      </w:pPr>
      <w:r w:rsidRPr="005D0CDE">
        <w:rPr>
          <w:rFonts w:ascii="Arial" w:hAnsi="Arial" w:cs="Arial"/>
        </w:rPr>
        <w:t>Inwestor wymaga, aby roboty budowlane były wykonane przy prowadzonym ruchu połówkami. Jednocześnie informujemy, że należy wykonać i uzgodnić projekt stałej i czasowej organizacji ruchu na czas robót. Wykonawca będzie zobowiązany do przyjęcia odpowiedzialności cywilnej za wyniki działalności w zakresie: organizacji robót budowlanych, zabezpieczenia interesów osób trzecich, ochrony środowiska, warunków bezpieczeństwa pracy, warunków bezpieczeństwa ruchu drogowego.</w:t>
      </w:r>
    </w:p>
    <w:p w14:paraId="3EE7885E" w14:textId="77777777" w:rsidR="00686F9E" w:rsidRPr="005D0CDE" w:rsidRDefault="00686F9E" w:rsidP="00686F9E">
      <w:pPr>
        <w:pStyle w:val="tekstost"/>
        <w:spacing w:line="288" w:lineRule="auto"/>
        <w:rPr>
          <w:rFonts w:ascii="Arial" w:hAnsi="Arial" w:cs="Arial"/>
        </w:rPr>
      </w:pPr>
      <w:r w:rsidRPr="005D0CDE">
        <w:rPr>
          <w:rFonts w:ascii="Arial" w:hAnsi="Arial" w:cs="Arial"/>
        </w:rPr>
        <w:t>Wyroby budowlane, stosowane w trakcie wykonywania robót budowlanych, mają spełniać wymagania polskich przepisów, a Wykonawca będzie posiadał dokumenty potwierdzające, że zostały one wprowadzone do obrotu, zgodnie z regulacjami przepisów o wyrobach budowlanych i posiadają wymagane parametry. Inwestor przewiduje bieżącą kontrolę wykonywanych robót budowlanych.</w:t>
      </w:r>
    </w:p>
    <w:p w14:paraId="53676147" w14:textId="77777777" w:rsidR="00686F9E" w:rsidRPr="005D0CDE" w:rsidRDefault="00686F9E" w:rsidP="00686F9E">
      <w:pPr>
        <w:pStyle w:val="tekstost"/>
        <w:spacing w:line="288" w:lineRule="auto"/>
        <w:rPr>
          <w:rFonts w:ascii="Arial" w:hAnsi="Arial" w:cs="Arial"/>
        </w:rPr>
      </w:pPr>
      <w:r w:rsidRPr="005D0CDE">
        <w:rPr>
          <w:rFonts w:ascii="Arial" w:hAnsi="Arial" w:cs="Arial"/>
        </w:rPr>
        <w:t xml:space="preserve">Wykonawca jest odpowiedzialny za należyte utrzymanie i zabezpieczenie terenu budowy przez cały okres trwania kontraktu. </w:t>
      </w:r>
    </w:p>
    <w:p w14:paraId="0C031A03" w14:textId="5E8E391F" w:rsidR="00A5655E" w:rsidRPr="006F0CB4" w:rsidRDefault="00A5655E" w:rsidP="006F0CB4">
      <w:pPr>
        <w:pStyle w:val="Nagwek2"/>
        <w:tabs>
          <w:tab w:val="left" w:pos="540"/>
        </w:tabs>
        <w:spacing w:line="288" w:lineRule="auto"/>
        <w:rPr>
          <w:rFonts w:ascii="Arial" w:hAnsi="Arial" w:cs="Arial"/>
          <w:b w:val="0"/>
          <w:sz w:val="20"/>
          <w:szCs w:val="20"/>
        </w:rPr>
      </w:pPr>
      <w:r w:rsidRPr="006F0CB4">
        <w:rPr>
          <w:rFonts w:ascii="Arial" w:hAnsi="Arial" w:cs="Arial"/>
          <w:iCs/>
          <w:sz w:val="20"/>
          <w:szCs w:val="20"/>
          <w:lang w:bidi="he-IL"/>
        </w:rPr>
        <w:t>4.</w:t>
      </w:r>
      <w:r w:rsidR="0039171B">
        <w:rPr>
          <w:rFonts w:ascii="Arial" w:hAnsi="Arial" w:cs="Arial"/>
          <w:iCs/>
          <w:sz w:val="20"/>
          <w:szCs w:val="20"/>
          <w:lang w:bidi="he-IL"/>
        </w:rPr>
        <w:t>4</w:t>
      </w:r>
      <w:r w:rsidRPr="006F0CB4">
        <w:rPr>
          <w:rFonts w:ascii="Arial" w:hAnsi="Arial" w:cs="Arial"/>
          <w:iCs/>
          <w:sz w:val="20"/>
          <w:szCs w:val="20"/>
          <w:lang w:bidi="he-IL"/>
        </w:rPr>
        <w:t>.</w:t>
      </w:r>
      <w:r w:rsidRPr="006F0CB4">
        <w:rPr>
          <w:rFonts w:ascii="Arial" w:hAnsi="Arial" w:cs="Arial"/>
          <w:iCs/>
          <w:sz w:val="20"/>
          <w:szCs w:val="20"/>
          <w:lang w:bidi="he-IL"/>
        </w:rPr>
        <w:tab/>
        <w:t>Rozliczenie zadania</w:t>
      </w:r>
      <w:bookmarkEnd w:id="15"/>
      <w:bookmarkEnd w:id="16"/>
    </w:p>
    <w:p w14:paraId="40D69E86" w14:textId="0DC81A63" w:rsidR="0065372A" w:rsidRPr="00113DC5" w:rsidRDefault="0065372A" w:rsidP="00113DC5">
      <w:pPr>
        <w:pStyle w:val="tekstost"/>
        <w:spacing w:before="120" w:line="288" w:lineRule="auto"/>
        <w:rPr>
          <w:rFonts w:ascii="Arial" w:hAnsi="Arial" w:cs="Arial"/>
        </w:rPr>
      </w:pPr>
      <w:r w:rsidRPr="00113DC5">
        <w:rPr>
          <w:rFonts w:ascii="Arial" w:hAnsi="Arial" w:cs="Arial"/>
        </w:rPr>
        <w:t xml:space="preserve">Zamawiający dopuszcza fakturowanie częściowe. Płatności dokonywane będą dla każdego zadania oddzielnie, pierwsza transza przy zaangażowaniu na poziomie </w:t>
      </w:r>
      <w:r w:rsidR="00267AEA">
        <w:rPr>
          <w:rFonts w:ascii="Arial" w:hAnsi="Arial" w:cs="Arial"/>
        </w:rPr>
        <w:t xml:space="preserve">min. </w:t>
      </w:r>
      <w:r w:rsidRPr="00113DC5">
        <w:rPr>
          <w:rFonts w:ascii="Arial" w:hAnsi="Arial" w:cs="Arial"/>
        </w:rPr>
        <w:t xml:space="preserve">50% zrealizowanych robót, pozostałe płatności nie częściej niż raz w miesiącu. </w:t>
      </w:r>
    </w:p>
    <w:p w14:paraId="048C45C3" w14:textId="77777777" w:rsidR="0065372A" w:rsidRPr="00113DC5" w:rsidRDefault="0065372A" w:rsidP="00113DC5">
      <w:pPr>
        <w:pStyle w:val="tekstost"/>
        <w:spacing w:line="288" w:lineRule="auto"/>
        <w:rPr>
          <w:rFonts w:ascii="Arial" w:hAnsi="Arial" w:cs="Arial"/>
        </w:rPr>
      </w:pPr>
      <w:r w:rsidRPr="00113DC5">
        <w:rPr>
          <w:rFonts w:ascii="Arial" w:hAnsi="Arial" w:cs="Arial"/>
        </w:rPr>
        <w:t xml:space="preserve">Płatności dokonywane będą na podstawie faktur Wykonawcy, potwierdzonych ze strony Inspektora Nadzoru, z dołączonym zatwierdzonym protokołem odbioru robót i dokumentami obmiarowymi – w terminie 30 dni od daty wpływu faktury do Zamawiającego. </w:t>
      </w:r>
    </w:p>
    <w:p w14:paraId="356D1CF0" w14:textId="77777777" w:rsidR="00EB7CC4" w:rsidRDefault="00EB7CC4" w:rsidP="006F0CB4">
      <w:pPr>
        <w:pStyle w:val="tekstost"/>
        <w:spacing w:line="288" w:lineRule="auto"/>
        <w:rPr>
          <w:rFonts w:ascii="Arial" w:hAnsi="Arial" w:cs="Arial"/>
        </w:rPr>
      </w:pPr>
    </w:p>
    <w:p w14:paraId="4155F7C5" w14:textId="77777777" w:rsidR="000801D6" w:rsidRDefault="000801D6" w:rsidP="006F0CB4">
      <w:pPr>
        <w:pStyle w:val="tekstost"/>
        <w:spacing w:line="288" w:lineRule="auto"/>
        <w:rPr>
          <w:rFonts w:ascii="Arial" w:hAnsi="Arial" w:cs="Arial"/>
        </w:rPr>
      </w:pPr>
    </w:p>
    <w:p w14:paraId="0FB1E76B" w14:textId="77777777" w:rsidR="0065372A" w:rsidRPr="006F0CB4" w:rsidRDefault="0065372A" w:rsidP="006F0CB4">
      <w:pPr>
        <w:pStyle w:val="tekstost"/>
        <w:spacing w:line="288" w:lineRule="auto"/>
        <w:rPr>
          <w:rFonts w:ascii="Arial" w:hAnsi="Arial" w:cs="Arial"/>
        </w:rPr>
      </w:pPr>
    </w:p>
    <w:p w14:paraId="66859561" w14:textId="7D049FA3" w:rsidR="002D7AA8" w:rsidRPr="006F0CB4" w:rsidRDefault="00EB7CC4" w:rsidP="006F0CB4">
      <w:pPr>
        <w:pStyle w:val="tekstost"/>
        <w:spacing w:line="288" w:lineRule="auto"/>
        <w:rPr>
          <w:rFonts w:ascii="Arial" w:hAnsi="Arial" w:cs="Arial"/>
        </w:rPr>
      </w:pPr>
      <w:r w:rsidRPr="006F0CB4">
        <w:rPr>
          <w:rFonts w:ascii="Arial" w:hAnsi="Arial" w:cs="Arial"/>
          <w:b/>
          <w:bCs/>
          <w:iCs/>
          <w:lang w:bidi="he-IL"/>
        </w:rPr>
        <w:t>Z</w:t>
      </w:r>
      <w:r w:rsidR="002D7AA8" w:rsidRPr="006F0CB4">
        <w:rPr>
          <w:rFonts w:ascii="Arial" w:hAnsi="Arial" w:cs="Arial"/>
          <w:b/>
          <w:bCs/>
          <w:iCs/>
          <w:lang w:bidi="he-IL"/>
        </w:rPr>
        <w:t>ałącznik do PFU:</w:t>
      </w:r>
      <w:bookmarkEnd w:id="12"/>
    </w:p>
    <w:p w14:paraId="362AB961" w14:textId="6A19296A" w:rsidR="00EB7CC4" w:rsidRPr="00014396" w:rsidRDefault="00014396" w:rsidP="0097509A">
      <w:pPr>
        <w:pStyle w:val="Nagwek2"/>
        <w:numPr>
          <w:ilvl w:val="0"/>
          <w:numId w:val="9"/>
        </w:numPr>
        <w:tabs>
          <w:tab w:val="left" w:pos="540"/>
        </w:tabs>
        <w:spacing w:before="0" w:line="288" w:lineRule="auto"/>
        <w:rPr>
          <w:rFonts w:ascii="Arial" w:hAnsi="Arial" w:cs="Arial"/>
          <w:b w:val="0"/>
          <w:sz w:val="20"/>
          <w:szCs w:val="20"/>
        </w:rPr>
      </w:pPr>
      <w:r w:rsidRPr="00014396">
        <w:rPr>
          <w:rFonts w:ascii="Arial" w:hAnsi="Arial" w:cs="Arial"/>
          <w:b w:val="0"/>
          <w:sz w:val="20"/>
          <w:szCs w:val="20"/>
        </w:rPr>
        <w:t>Ekspertyza przepustu</w:t>
      </w:r>
      <w:r w:rsidR="00686F9E" w:rsidRPr="00014396">
        <w:rPr>
          <w:rFonts w:ascii="Arial" w:hAnsi="Arial" w:cs="Arial"/>
          <w:b w:val="0"/>
          <w:sz w:val="20"/>
          <w:szCs w:val="20"/>
        </w:rPr>
        <w:t xml:space="preserve"> </w:t>
      </w:r>
      <w:r w:rsidRPr="00DF59CE">
        <w:rPr>
          <w:rFonts w:ascii="Arial" w:hAnsi="Arial" w:cs="Arial"/>
          <w:b w:val="0"/>
          <w:sz w:val="20"/>
          <w:szCs w:val="20"/>
        </w:rPr>
        <w:t>w m. Bystre w ciągu drogi wojewódzkiej Nr 893 Hoczew – Cisna w km 16+347 (23+634)</w:t>
      </w:r>
    </w:p>
    <w:p w14:paraId="1E9B6004" w14:textId="324ACF16" w:rsidR="00EB7CC4" w:rsidRDefault="00EB7CC4" w:rsidP="006F0CB4">
      <w:pPr>
        <w:spacing w:line="288" w:lineRule="auto"/>
        <w:rPr>
          <w:rFonts w:ascii="Arial" w:hAnsi="Arial" w:cs="Arial"/>
          <w:sz w:val="20"/>
          <w:szCs w:val="20"/>
        </w:rPr>
      </w:pPr>
    </w:p>
    <w:p w14:paraId="7DE89D87" w14:textId="77777777" w:rsidR="00532FF5" w:rsidRDefault="00532FF5" w:rsidP="006F0CB4">
      <w:pPr>
        <w:spacing w:line="288" w:lineRule="auto"/>
        <w:rPr>
          <w:rFonts w:ascii="Arial" w:hAnsi="Arial" w:cs="Arial"/>
          <w:sz w:val="20"/>
          <w:szCs w:val="20"/>
        </w:rPr>
      </w:pPr>
    </w:p>
    <w:p w14:paraId="74F13A0B" w14:textId="77777777" w:rsidR="00B33A8D" w:rsidRDefault="00B33A8D" w:rsidP="006F0CB4">
      <w:pPr>
        <w:spacing w:line="288" w:lineRule="auto"/>
        <w:rPr>
          <w:rFonts w:ascii="Arial" w:hAnsi="Arial" w:cs="Arial"/>
          <w:sz w:val="20"/>
          <w:szCs w:val="20"/>
        </w:rPr>
      </w:pPr>
    </w:p>
    <w:p w14:paraId="4BCD4811" w14:textId="77777777" w:rsidR="00B33A8D" w:rsidRDefault="00B33A8D" w:rsidP="006F0CB4">
      <w:pPr>
        <w:spacing w:line="288" w:lineRule="auto"/>
        <w:rPr>
          <w:rFonts w:ascii="Arial" w:hAnsi="Arial" w:cs="Arial"/>
          <w:sz w:val="20"/>
          <w:szCs w:val="20"/>
        </w:rPr>
      </w:pPr>
    </w:p>
    <w:p w14:paraId="03332039" w14:textId="77777777" w:rsidR="00B33A8D" w:rsidRDefault="00B33A8D" w:rsidP="006F0CB4">
      <w:pPr>
        <w:spacing w:line="288" w:lineRule="auto"/>
        <w:rPr>
          <w:rFonts w:ascii="Arial" w:hAnsi="Arial" w:cs="Arial"/>
          <w:sz w:val="20"/>
          <w:szCs w:val="20"/>
        </w:rPr>
      </w:pPr>
    </w:p>
    <w:p w14:paraId="3C1F531A" w14:textId="77777777" w:rsidR="00B33A8D" w:rsidRDefault="00B33A8D" w:rsidP="006F0CB4">
      <w:pPr>
        <w:spacing w:line="288" w:lineRule="auto"/>
        <w:rPr>
          <w:rFonts w:ascii="Arial" w:hAnsi="Arial" w:cs="Arial"/>
          <w:sz w:val="20"/>
          <w:szCs w:val="20"/>
        </w:rPr>
      </w:pPr>
    </w:p>
    <w:p w14:paraId="2C0AAB5A" w14:textId="77777777" w:rsidR="00B33A8D" w:rsidRDefault="00B33A8D" w:rsidP="006F0CB4">
      <w:pPr>
        <w:spacing w:line="288" w:lineRule="auto"/>
        <w:rPr>
          <w:rFonts w:ascii="Arial" w:hAnsi="Arial" w:cs="Arial"/>
          <w:sz w:val="20"/>
          <w:szCs w:val="20"/>
        </w:rPr>
      </w:pPr>
    </w:p>
    <w:p w14:paraId="637AF871" w14:textId="77777777" w:rsidR="00B33A8D" w:rsidRDefault="00B33A8D" w:rsidP="006F0CB4">
      <w:pPr>
        <w:spacing w:line="288" w:lineRule="auto"/>
        <w:rPr>
          <w:rFonts w:ascii="Arial" w:hAnsi="Arial" w:cs="Arial"/>
          <w:sz w:val="20"/>
          <w:szCs w:val="20"/>
        </w:rPr>
      </w:pPr>
    </w:p>
    <w:p w14:paraId="5290E03C" w14:textId="77777777" w:rsidR="00B33A8D" w:rsidRDefault="00B33A8D" w:rsidP="006F0CB4">
      <w:pPr>
        <w:spacing w:line="288" w:lineRule="auto"/>
        <w:rPr>
          <w:rFonts w:ascii="Arial" w:hAnsi="Arial" w:cs="Arial"/>
          <w:sz w:val="20"/>
          <w:szCs w:val="20"/>
        </w:rPr>
      </w:pPr>
    </w:p>
    <w:p w14:paraId="18B6BE8C" w14:textId="77777777" w:rsidR="00B33A8D" w:rsidRDefault="00B33A8D" w:rsidP="006F0CB4">
      <w:pPr>
        <w:spacing w:line="288" w:lineRule="auto"/>
        <w:rPr>
          <w:rFonts w:ascii="Arial" w:hAnsi="Arial" w:cs="Arial"/>
          <w:sz w:val="20"/>
          <w:szCs w:val="20"/>
        </w:rPr>
      </w:pPr>
    </w:p>
    <w:p w14:paraId="0916627D" w14:textId="77777777" w:rsidR="00B33A8D" w:rsidRDefault="00B33A8D" w:rsidP="006F0CB4">
      <w:pPr>
        <w:spacing w:line="288" w:lineRule="auto"/>
        <w:rPr>
          <w:rFonts w:ascii="Arial" w:hAnsi="Arial" w:cs="Arial"/>
          <w:sz w:val="20"/>
          <w:szCs w:val="20"/>
        </w:rPr>
      </w:pPr>
    </w:p>
    <w:p w14:paraId="667EC246" w14:textId="77777777" w:rsidR="00B33A8D" w:rsidRDefault="00B33A8D" w:rsidP="006F0CB4">
      <w:pPr>
        <w:spacing w:line="288" w:lineRule="auto"/>
        <w:rPr>
          <w:rFonts w:ascii="Arial" w:hAnsi="Arial" w:cs="Arial"/>
          <w:sz w:val="20"/>
          <w:szCs w:val="20"/>
        </w:rPr>
      </w:pPr>
    </w:p>
    <w:p w14:paraId="38AEB98C" w14:textId="77777777" w:rsidR="00B33A8D" w:rsidRDefault="00B33A8D" w:rsidP="006F0CB4">
      <w:pPr>
        <w:spacing w:line="288" w:lineRule="auto"/>
        <w:rPr>
          <w:rFonts w:ascii="Arial" w:hAnsi="Arial" w:cs="Arial"/>
          <w:sz w:val="20"/>
          <w:szCs w:val="20"/>
        </w:rPr>
      </w:pPr>
    </w:p>
    <w:p w14:paraId="00358628" w14:textId="77777777" w:rsidR="00B33A8D" w:rsidRDefault="00B33A8D" w:rsidP="006F0CB4">
      <w:pPr>
        <w:spacing w:line="288" w:lineRule="auto"/>
        <w:rPr>
          <w:rFonts w:ascii="Arial" w:hAnsi="Arial" w:cs="Arial"/>
          <w:sz w:val="20"/>
          <w:szCs w:val="20"/>
        </w:rPr>
      </w:pPr>
    </w:p>
    <w:p w14:paraId="5D0A577D" w14:textId="77777777" w:rsidR="00B33A8D" w:rsidRDefault="00B33A8D" w:rsidP="006F0CB4">
      <w:pPr>
        <w:spacing w:line="288" w:lineRule="auto"/>
        <w:rPr>
          <w:rFonts w:ascii="Arial" w:hAnsi="Arial" w:cs="Arial"/>
          <w:sz w:val="20"/>
          <w:szCs w:val="20"/>
        </w:rPr>
      </w:pPr>
    </w:p>
    <w:p w14:paraId="3F31CB79" w14:textId="77777777" w:rsidR="00B33A8D" w:rsidRDefault="00B33A8D" w:rsidP="006F0CB4">
      <w:pPr>
        <w:spacing w:line="288" w:lineRule="auto"/>
        <w:rPr>
          <w:rFonts w:ascii="Arial" w:hAnsi="Arial" w:cs="Arial"/>
          <w:sz w:val="20"/>
          <w:szCs w:val="20"/>
        </w:rPr>
      </w:pPr>
    </w:p>
    <w:p w14:paraId="639D81AD" w14:textId="77777777" w:rsidR="00B33A8D" w:rsidRDefault="00B33A8D" w:rsidP="006F0CB4">
      <w:pPr>
        <w:spacing w:line="288" w:lineRule="auto"/>
        <w:rPr>
          <w:rFonts w:ascii="Arial" w:hAnsi="Arial" w:cs="Arial"/>
          <w:sz w:val="20"/>
          <w:szCs w:val="20"/>
        </w:rPr>
      </w:pPr>
    </w:p>
    <w:p w14:paraId="7C902EAB" w14:textId="77777777" w:rsidR="00B33A8D" w:rsidRDefault="00B33A8D" w:rsidP="006F0CB4">
      <w:pPr>
        <w:spacing w:line="288" w:lineRule="auto"/>
        <w:rPr>
          <w:rFonts w:ascii="Arial" w:hAnsi="Arial" w:cs="Arial"/>
          <w:sz w:val="20"/>
          <w:szCs w:val="20"/>
        </w:rPr>
      </w:pPr>
    </w:p>
    <w:p w14:paraId="444248F4" w14:textId="77777777" w:rsidR="00B33A8D" w:rsidRDefault="00B33A8D" w:rsidP="006F0CB4">
      <w:pPr>
        <w:spacing w:line="288" w:lineRule="auto"/>
        <w:rPr>
          <w:rFonts w:ascii="Arial" w:hAnsi="Arial" w:cs="Arial"/>
          <w:sz w:val="20"/>
          <w:szCs w:val="20"/>
        </w:rPr>
      </w:pPr>
    </w:p>
    <w:p w14:paraId="0F383EEC" w14:textId="77777777" w:rsidR="00B33A8D" w:rsidRDefault="00B33A8D" w:rsidP="006F0CB4">
      <w:pPr>
        <w:spacing w:line="288" w:lineRule="auto"/>
        <w:rPr>
          <w:rFonts w:ascii="Arial" w:hAnsi="Arial" w:cs="Arial"/>
          <w:sz w:val="20"/>
          <w:szCs w:val="20"/>
        </w:rPr>
      </w:pPr>
    </w:p>
    <w:p w14:paraId="59645FC3" w14:textId="77777777" w:rsidR="00B33A8D" w:rsidRDefault="00B33A8D" w:rsidP="006F0CB4">
      <w:pPr>
        <w:spacing w:line="288" w:lineRule="auto"/>
        <w:rPr>
          <w:rFonts w:ascii="Arial" w:hAnsi="Arial" w:cs="Arial"/>
          <w:sz w:val="20"/>
          <w:szCs w:val="20"/>
        </w:rPr>
      </w:pPr>
    </w:p>
    <w:p w14:paraId="6460369F" w14:textId="77777777" w:rsidR="00B33A8D" w:rsidRDefault="00B33A8D" w:rsidP="006F0CB4">
      <w:pPr>
        <w:spacing w:line="288" w:lineRule="auto"/>
        <w:rPr>
          <w:rFonts w:ascii="Arial" w:hAnsi="Arial" w:cs="Arial"/>
          <w:sz w:val="20"/>
          <w:szCs w:val="20"/>
        </w:rPr>
      </w:pPr>
    </w:p>
    <w:p w14:paraId="0C590FEE" w14:textId="77777777" w:rsidR="00B33A8D" w:rsidRDefault="00B33A8D" w:rsidP="006F0CB4">
      <w:pPr>
        <w:spacing w:line="288" w:lineRule="auto"/>
        <w:rPr>
          <w:rFonts w:ascii="Arial" w:hAnsi="Arial" w:cs="Arial"/>
          <w:sz w:val="20"/>
          <w:szCs w:val="20"/>
        </w:rPr>
      </w:pPr>
    </w:p>
    <w:p w14:paraId="4B6B260D" w14:textId="77777777" w:rsidR="00B33A8D" w:rsidRDefault="00B33A8D" w:rsidP="006F0CB4">
      <w:pPr>
        <w:spacing w:line="288" w:lineRule="auto"/>
        <w:rPr>
          <w:rFonts w:ascii="Arial" w:hAnsi="Arial" w:cs="Arial"/>
          <w:sz w:val="20"/>
          <w:szCs w:val="20"/>
        </w:rPr>
      </w:pPr>
    </w:p>
    <w:p w14:paraId="5C135F60" w14:textId="77777777" w:rsidR="00B90AAD" w:rsidRDefault="00B90AAD" w:rsidP="006F0CB4">
      <w:pPr>
        <w:spacing w:line="288" w:lineRule="auto"/>
        <w:rPr>
          <w:rFonts w:ascii="Arial" w:hAnsi="Arial" w:cs="Arial"/>
          <w:sz w:val="20"/>
          <w:szCs w:val="20"/>
        </w:rPr>
      </w:pPr>
    </w:p>
    <w:p w14:paraId="77F1A54A" w14:textId="77777777" w:rsidR="00B90AAD" w:rsidRDefault="00B90AAD" w:rsidP="006F0CB4">
      <w:pPr>
        <w:spacing w:line="288" w:lineRule="auto"/>
        <w:rPr>
          <w:rFonts w:ascii="Arial" w:hAnsi="Arial" w:cs="Arial"/>
          <w:sz w:val="20"/>
          <w:szCs w:val="20"/>
        </w:rPr>
      </w:pPr>
    </w:p>
    <w:p w14:paraId="317EAB81" w14:textId="77777777" w:rsidR="00B90AAD" w:rsidRDefault="00B90AAD" w:rsidP="006F0CB4">
      <w:pPr>
        <w:spacing w:line="288" w:lineRule="auto"/>
        <w:rPr>
          <w:rFonts w:ascii="Arial" w:hAnsi="Arial" w:cs="Arial"/>
          <w:sz w:val="20"/>
          <w:szCs w:val="20"/>
        </w:rPr>
      </w:pPr>
    </w:p>
    <w:p w14:paraId="2FB682B7" w14:textId="77777777" w:rsidR="00B90AAD" w:rsidRDefault="00B90AAD" w:rsidP="006F0CB4">
      <w:pPr>
        <w:spacing w:line="288" w:lineRule="auto"/>
        <w:rPr>
          <w:rFonts w:ascii="Arial" w:hAnsi="Arial" w:cs="Arial"/>
          <w:sz w:val="20"/>
          <w:szCs w:val="20"/>
        </w:rPr>
      </w:pPr>
    </w:p>
    <w:p w14:paraId="22372010" w14:textId="77777777" w:rsidR="00B90AAD" w:rsidRDefault="00B90AAD" w:rsidP="006F0CB4">
      <w:pPr>
        <w:spacing w:line="288" w:lineRule="auto"/>
        <w:rPr>
          <w:rFonts w:ascii="Arial" w:hAnsi="Arial" w:cs="Arial"/>
          <w:sz w:val="20"/>
          <w:szCs w:val="20"/>
        </w:rPr>
      </w:pPr>
    </w:p>
    <w:p w14:paraId="4DA8DB9B" w14:textId="77777777" w:rsidR="00B33A8D" w:rsidRDefault="00B33A8D" w:rsidP="006F0CB4">
      <w:pPr>
        <w:spacing w:line="288" w:lineRule="auto"/>
        <w:rPr>
          <w:rFonts w:ascii="Arial" w:hAnsi="Arial" w:cs="Arial"/>
          <w:sz w:val="20"/>
          <w:szCs w:val="20"/>
        </w:rPr>
      </w:pPr>
    </w:p>
    <w:p w14:paraId="5A62FABC" w14:textId="77777777" w:rsidR="00B33A8D" w:rsidRDefault="00B33A8D" w:rsidP="006F0CB4">
      <w:pPr>
        <w:spacing w:line="288" w:lineRule="auto"/>
        <w:rPr>
          <w:rFonts w:ascii="Arial" w:hAnsi="Arial" w:cs="Arial"/>
          <w:sz w:val="20"/>
          <w:szCs w:val="20"/>
        </w:rPr>
      </w:pPr>
    </w:p>
    <w:p w14:paraId="21507AF0" w14:textId="77777777" w:rsidR="00B33A8D" w:rsidRDefault="00B33A8D" w:rsidP="006F0CB4">
      <w:pPr>
        <w:spacing w:line="288" w:lineRule="auto"/>
        <w:rPr>
          <w:rFonts w:ascii="Arial" w:hAnsi="Arial" w:cs="Arial"/>
          <w:sz w:val="20"/>
          <w:szCs w:val="20"/>
        </w:rPr>
      </w:pPr>
    </w:p>
    <w:p w14:paraId="6BDF3A75" w14:textId="77777777" w:rsidR="00B33A8D" w:rsidRPr="006F0CB4" w:rsidRDefault="00B33A8D" w:rsidP="00B33A8D">
      <w:pPr>
        <w:pStyle w:val="tekstost"/>
        <w:spacing w:line="288" w:lineRule="auto"/>
        <w:jc w:val="center"/>
        <w:rPr>
          <w:rFonts w:ascii="Arial" w:hAnsi="Arial" w:cs="Arial"/>
          <w:b/>
        </w:rPr>
      </w:pPr>
      <w:r w:rsidRPr="006F0CB4">
        <w:rPr>
          <w:rFonts w:ascii="Arial" w:hAnsi="Arial" w:cs="Arial"/>
          <w:b/>
        </w:rPr>
        <w:lastRenderedPageBreak/>
        <w:t xml:space="preserve">SPIS ZAWARTOŚCI </w:t>
      </w:r>
      <w:r w:rsidRPr="006F0CB4">
        <w:rPr>
          <w:rFonts w:ascii="Arial" w:hAnsi="Arial" w:cs="Arial"/>
          <w:b/>
        </w:rPr>
        <w:br/>
        <w:t>PROGRAMU FUNKCJONALNO –  UŻYTKOWEGO</w:t>
      </w:r>
    </w:p>
    <w:p w14:paraId="6DD28F51" w14:textId="77777777" w:rsidR="00B33A8D" w:rsidRPr="006F0CB4" w:rsidRDefault="00B33A8D" w:rsidP="00B33A8D">
      <w:pPr>
        <w:pStyle w:val="tekstost"/>
        <w:spacing w:line="288" w:lineRule="auto"/>
        <w:rPr>
          <w:rFonts w:ascii="Arial" w:hAnsi="Arial" w:cs="Arial"/>
        </w:rPr>
      </w:pPr>
    </w:p>
    <w:p w14:paraId="41D0F729" w14:textId="77777777" w:rsidR="00B33A8D" w:rsidRPr="006F0CB4" w:rsidRDefault="00B33A8D" w:rsidP="00B33A8D">
      <w:pPr>
        <w:pStyle w:val="tekstost"/>
        <w:spacing w:line="288" w:lineRule="auto"/>
        <w:rPr>
          <w:rFonts w:ascii="Arial" w:hAnsi="Arial" w:cs="Arial"/>
        </w:rPr>
      </w:pPr>
    </w:p>
    <w:p w14:paraId="08A6A68E" w14:textId="66BB56A5" w:rsidR="00B33A8D" w:rsidRPr="00144A7A" w:rsidRDefault="00B33A8D" w:rsidP="00B33A8D">
      <w:pPr>
        <w:spacing w:line="288" w:lineRule="auto"/>
        <w:rPr>
          <w:rFonts w:ascii="Arial" w:hAnsi="Arial" w:cs="Arial"/>
          <w:b/>
          <w:bCs/>
          <w:color w:val="000000"/>
          <w:sz w:val="20"/>
          <w:szCs w:val="20"/>
        </w:rPr>
      </w:pPr>
      <w:r>
        <w:rPr>
          <w:rFonts w:ascii="Arial" w:hAnsi="Arial" w:cs="Arial"/>
          <w:b/>
          <w:bCs/>
          <w:sz w:val="20"/>
          <w:szCs w:val="20"/>
        </w:rPr>
        <w:t xml:space="preserve">Zad. nr 2 – </w:t>
      </w:r>
      <w:r w:rsidRPr="00144A7A">
        <w:rPr>
          <w:rFonts w:ascii="Arial" w:hAnsi="Arial" w:cs="Arial"/>
          <w:b/>
          <w:bCs/>
          <w:sz w:val="20"/>
          <w:szCs w:val="20"/>
        </w:rPr>
        <w:t>Zaprojektowanie</w:t>
      </w:r>
      <w:r>
        <w:rPr>
          <w:rFonts w:ascii="Arial" w:hAnsi="Arial" w:cs="Arial"/>
          <w:b/>
          <w:bCs/>
          <w:sz w:val="20"/>
          <w:szCs w:val="20"/>
        </w:rPr>
        <w:t xml:space="preserve"> </w:t>
      </w:r>
      <w:r w:rsidRPr="00144A7A">
        <w:rPr>
          <w:rFonts w:ascii="Arial" w:hAnsi="Arial" w:cs="Arial"/>
          <w:b/>
          <w:bCs/>
          <w:sz w:val="20"/>
          <w:szCs w:val="20"/>
        </w:rPr>
        <w:t xml:space="preserve">i wykonanie remontu </w:t>
      </w:r>
      <w:r>
        <w:rPr>
          <w:rFonts w:ascii="Arial" w:hAnsi="Arial" w:cs="Arial"/>
          <w:b/>
          <w:bCs/>
          <w:sz w:val="20"/>
          <w:szCs w:val="20"/>
        </w:rPr>
        <w:t xml:space="preserve">przepustu </w:t>
      </w:r>
      <w:r w:rsidRPr="00DF59CE">
        <w:rPr>
          <w:rFonts w:ascii="Arial" w:hAnsi="Arial" w:cs="Arial"/>
          <w:b/>
          <w:sz w:val="20"/>
          <w:szCs w:val="20"/>
        </w:rPr>
        <w:t>w m. Bukowiec w ciągu drogi wojewódzkiej Nr 894 Lesko – Czarna w km 26+625 (19+338)</w:t>
      </w:r>
    </w:p>
    <w:p w14:paraId="7C505413" w14:textId="77777777" w:rsidR="00B33A8D" w:rsidRPr="006F0CB4" w:rsidRDefault="00B33A8D" w:rsidP="00B33A8D">
      <w:pPr>
        <w:pStyle w:val="Tekstpodstawowy"/>
        <w:spacing w:after="0" w:line="288" w:lineRule="auto"/>
        <w:rPr>
          <w:rFonts w:ascii="Arial" w:hAnsi="Arial" w:cs="Arial"/>
          <w:b/>
          <w:bCs/>
          <w:sz w:val="20"/>
          <w:szCs w:val="20"/>
        </w:rPr>
      </w:pPr>
    </w:p>
    <w:p w14:paraId="30B6497A" w14:textId="77777777" w:rsidR="00B33A8D" w:rsidRPr="006F0CB4" w:rsidRDefault="00B33A8D" w:rsidP="00B33A8D">
      <w:pPr>
        <w:pStyle w:val="Tekstpodstawowy"/>
        <w:spacing w:after="0" w:line="288" w:lineRule="auto"/>
        <w:rPr>
          <w:rFonts w:ascii="Arial" w:hAnsi="Arial" w:cs="Arial"/>
          <w:sz w:val="20"/>
          <w:szCs w:val="20"/>
        </w:rPr>
      </w:pPr>
    </w:p>
    <w:p w14:paraId="5C2D8870" w14:textId="77777777" w:rsidR="00B33A8D" w:rsidRPr="006F0CB4" w:rsidRDefault="00B33A8D" w:rsidP="00B33A8D">
      <w:pPr>
        <w:pStyle w:val="Spistreci1"/>
        <w:spacing w:line="288" w:lineRule="auto"/>
        <w:rPr>
          <w:rFonts w:ascii="Arial" w:hAnsi="Arial" w:cs="Arial"/>
          <w:noProof/>
          <w:sz w:val="20"/>
          <w:szCs w:val="20"/>
        </w:rPr>
      </w:pPr>
      <w:r w:rsidRPr="006F0CB4">
        <w:rPr>
          <w:rFonts w:ascii="Arial" w:hAnsi="Arial" w:cs="Arial"/>
          <w:sz w:val="20"/>
          <w:szCs w:val="20"/>
        </w:rPr>
        <w:fldChar w:fldCharType="begin"/>
      </w:r>
      <w:r w:rsidRPr="006F0CB4">
        <w:rPr>
          <w:rFonts w:ascii="Arial" w:hAnsi="Arial" w:cs="Arial"/>
          <w:sz w:val="20"/>
          <w:szCs w:val="20"/>
        </w:rPr>
        <w:instrText xml:space="preserve"> TOC \o "1-2" \h \z \u </w:instrText>
      </w:r>
      <w:r w:rsidRPr="006F0CB4">
        <w:rPr>
          <w:rFonts w:ascii="Arial" w:hAnsi="Arial" w:cs="Arial"/>
          <w:sz w:val="20"/>
          <w:szCs w:val="20"/>
        </w:rPr>
        <w:fldChar w:fldCharType="separate"/>
      </w:r>
    </w:p>
    <w:p w14:paraId="59D81697"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57" w:history="1">
        <w:r w:rsidRPr="006F0CB4">
          <w:rPr>
            <w:rStyle w:val="Hipercze"/>
            <w:rFonts w:ascii="Arial" w:hAnsi="Arial" w:cs="Arial"/>
            <w:noProof/>
            <w:color w:val="auto"/>
            <w:sz w:val="20"/>
            <w:szCs w:val="20"/>
            <w:lang w:bidi="he-IL"/>
          </w:rPr>
          <w:t>I. CZĘŚĆ OPISOWA</w:t>
        </w:r>
      </w:hyperlink>
    </w:p>
    <w:p w14:paraId="51E779E4"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58" w:history="1">
        <w:r w:rsidRPr="006F0CB4">
          <w:rPr>
            <w:rStyle w:val="Hipercze"/>
            <w:rFonts w:ascii="Arial" w:hAnsi="Arial" w:cs="Arial"/>
            <w:noProof/>
            <w:color w:val="auto"/>
            <w:sz w:val="20"/>
            <w:szCs w:val="20"/>
            <w:lang w:bidi="he-IL"/>
          </w:rPr>
          <w:t>1.1.</w:t>
        </w:r>
        <w:r w:rsidRPr="006F0CB4">
          <w:rPr>
            <w:rFonts w:ascii="Arial" w:hAnsi="Arial" w:cs="Arial"/>
            <w:noProof/>
            <w:sz w:val="20"/>
            <w:szCs w:val="20"/>
          </w:rPr>
          <w:tab/>
        </w:r>
        <w:r w:rsidRPr="006F0CB4">
          <w:rPr>
            <w:rStyle w:val="Hipercze"/>
            <w:rFonts w:ascii="Arial" w:hAnsi="Arial" w:cs="Arial"/>
            <w:noProof/>
            <w:color w:val="auto"/>
            <w:sz w:val="20"/>
            <w:szCs w:val="20"/>
            <w:lang w:bidi="he-IL"/>
          </w:rPr>
          <w:t>Ogólna informacja o przedmiocie zamówienia</w:t>
        </w:r>
      </w:hyperlink>
    </w:p>
    <w:p w14:paraId="383C1444"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59" w:history="1">
        <w:r w:rsidRPr="006F0CB4">
          <w:rPr>
            <w:rStyle w:val="Hipercze"/>
            <w:rFonts w:ascii="Arial" w:hAnsi="Arial" w:cs="Arial"/>
            <w:noProof/>
            <w:color w:val="auto"/>
            <w:sz w:val="20"/>
            <w:szCs w:val="20"/>
            <w:lang w:bidi="he-IL"/>
          </w:rPr>
          <w:t>1.2.</w:t>
        </w:r>
        <w:r w:rsidRPr="006F0CB4">
          <w:rPr>
            <w:rFonts w:ascii="Arial" w:hAnsi="Arial" w:cs="Arial"/>
            <w:noProof/>
            <w:sz w:val="20"/>
            <w:szCs w:val="20"/>
          </w:rPr>
          <w:tab/>
        </w:r>
        <w:r w:rsidRPr="006F0CB4">
          <w:rPr>
            <w:rStyle w:val="Hipercze"/>
            <w:rFonts w:ascii="Arial" w:hAnsi="Arial" w:cs="Arial"/>
            <w:noProof/>
            <w:color w:val="auto"/>
            <w:sz w:val="20"/>
            <w:szCs w:val="20"/>
            <w:lang w:bidi="he-IL"/>
          </w:rPr>
          <w:t>Cechy przedmiotu zamówienia</w:t>
        </w:r>
      </w:hyperlink>
    </w:p>
    <w:p w14:paraId="73E258E1"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0" w:history="1">
        <w:r w:rsidRPr="006F0CB4">
          <w:rPr>
            <w:rStyle w:val="Hipercze"/>
            <w:rFonts w:ascii="Arial" w:hAnsi="Arial" w:cs="Arial"/>
            <w:noProof/>
            <w:color w:val="auto"/>
            <w:sz w:val="20"/>
            <w:szCs w:val="20"/>
            <w:lang w:bidi="he-IL"/>
          </w:rPr>
          <w:t>1.3.</w:t>
        </w:r>
        <w:r w:rsidRPr="006F0CB4">
          <w:rPr>
            <w:rFonts w:ascii="Arial" w:hAnsi="Arial" w:cs="Arial"/>
            <w:noProof/>
            <w:sz w:val="20"/>
            <w:szCs w:val="20"/>
          </w:rPr>
          <w:tab/>
        </w:r>
        <w:r w:rsidRPr="006F0CB4">
          <w:rPr>
            <w:rStyle w:val="Hipercze"/>
            <w:rFonts w:ascii="Arial" w:hAnsi="Arial" w:cs="Arial"/>
            <w:noProof/>
            <w:color w:val="auto"/>
            <w:sz w:val="20"/>
            <w:szCs w:val="20"/>
            <w:lang w:bidi="he-IL"/>
          </w:rPr>
          <w:t>Warunki wykonania i odbioru robót budowlanych</w:t>
        </w:r>
      </w:hyperlink>
    </w:p>
    <w:p w14:paraId="4D78AA52"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1" w:history="1">
        <w:r w:rsidRPr="006F0CB4">
          <w:rPr>
            <w:rStyle w:val="Hipercze"/>
            <w:rFonts w:ascii="Arial" w:hAnsi="Arial" w:cs="Arial"/>
            <w:noProof/>
            <w:color w:val="auto"/>
            <w:sz w:val="20"/>
            <w:szCs w:val="20"/>
            <w:lang w:bidi="he-IL"/>
          </w:rPr>
          <w:t>1.4.</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Miejscowy Plan Zagospodarowania Przestrzennego </w:t>
        </w:r>
      </w:hyperlink>
    </w:p>
    <w:p w14:paraId="292AEBEC"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2" w:history="1">
        <w:r w:rsidRPr="006F0CB4">
          <w:rPr>
            <w:rStyle w:val="Hipercze"/>
            <w:rFonts w:ascii="Arial" w:hAnsi="Arial" w:cs="Arial"/>
            <w:noProof/>
            <w:color w:val="auto"/>
            <w:sz w:val="20"/>
            <w:szCs w:val="20"/>
            <w:lang w:bidi="he-IL"/>
          </w:rPr>
          <w:t xml:space="preserve">II. CZĘŚĆ INFORMACYJNA </w:t>
        </w:r>
      </w:hyperlink>
    </w:p>
    <w:p w14:paraId="6EA9984B"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3" w:history="1">
        <w:r w:rsidRPr="006F0CB4">
          <w:rPr>
            <w:rStyle w:val="Hipercze"/>
            <w:rFonts w:ascii="Arial" w:hAnsi="Arial" w:cs="Arial"/>
            <w:noProof/>
            <w:color w:val="auto"/>
            <w:sz w:val="20"/>
            <w:szCs w:val="20"/>
            <w:lang w:bidi="he-IL"/>
          </w:rPr>
          <w:t>2.1.</w:t>
        </w:r>
        <w:r w:rsidRPr="006F0CB4">
          <w:rPr>
            <w:rFonts w:ascii="Arial" w:hAnsi="Arial" w:cs="Arial"/>
            <w:noProof/>
            <w:sz w:val="20"/>
            <w:szCs w:val="20"/>
          </w:rPr>
          <w:tab/>
        </w:r>
        <w:r w:rsidRPr="006F0CB4">
          <w:rPr>
            <w:rStyle w:val="Hipercze"/>
            <w:rFonts w:ascii="Arial" w:hAnsi="Arial" w:cs="Arial"/>
            <w:noProof/>
            <w:color w:val="auto"/>
            <w:sz w:val="20"/>
            <w:szCs w:val="20"/>
            <w:lang w:bidi="he-IL"/>
          </w:rPr>
          <w:t>Decyzje administracyjne i dokumentacja</w:t>
        </w:r>
      </w:hyperlink>
    </w:p>
    <w:p w14:paraId="7B447419"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4" w:history="1">
        <w:r w:rsidRPr="006F0CB4">
          <w:rPr>
            <w:rStyle w:val="Hipercze"/>
            <w:rFonts w:ascii="Arial" w:hAnsi="Arial" w:cs="Arial"/>
            <w:noProof/>
            <w:color w:val="auto"/>
            <w:sz w:val="20"/>
            <w:szCs w:val="20"/>
            <w:lang w:bidi="he-IL"/>
          </w:rPr>
          <w:t>2.2.</w:t>
        </w:r>
        <w:r w:rsidRPr="006F0CB4">
          <w:rPr>
            <w:rFonts w:ascii="Arial" w:hAnsi="Arial" w:cs="Arial"/>
            <w:noProof/>
            <w:sz w:val="20"/>
            <w:szCs w:val="20"/>
          </w:rPr>
          <w:tab/>
        </w:r>
        <w:r w:rsidRPr="006F0CB4">
          <w:rPr>
            <w:rStyle w:val="Hipercze"/>
            <w:rFonts w:ascii="Arial" w:hAnsi="Arial" w:cs="Arial"/>
            <w:noProof/>
            <w:color w:val="auto"/>
            <w:sz w:val="20"/>
            <w:szCs w:val="20"/>
            <w:lang w:bidi="he-IL"/>
          </w:rPr>
          <w:t>Przepisy prawne i normy związane z projektowaniem i wykonaniem przedmiotu zamówienia</w:t>
        </w:r>
      </w:hyperlink>
    </w:p>
    <w:p w14:paraId="0C26D0DB"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5" w:history="1">
        <w:r w:rsidRPr="006F0CB4">
          <w:rPr>
            <w:rStyle w:val="Hipercze"/>
            <w:rFonts w:ascii="Arial" w:hAnsi="Arial" w:cs="Arial"/>
            <w:noProof/>
            <w:color w:val="auto"/>
            <w:sz w:val="20"/>
            <w:szCs w:val="20"/>
            <w:lang w:bidi="he-IL"/>
          </w:rPr>
          <w:t>2.3.</w:t>
        </w:r>
        <w:r w:rsidRPr="006F0CB4">
          <w:rPr>
            <w:rFonts w:ascii="Arial" w:hAnsi="Arial" w:cs="Arial"/>
            <w:noProof/>
            <w:sz w:val="20"/>
            <w:szCs w:val="20"/>
          </w:rPr>
          <w:tab/>
        </w:r>
        <w:r w:rsidRPr="006F0CB4">
          <w:rPr>
            <w:rStyle w:val="Hipercze"/>
            <w:rFonts w:ascii="Arial" w:hAnsi="Arial" w:cs="Arial"/>
            <w:noProof/>
            <w:color w:val="auto"/>
            <w:sz w:val="20"/>
            <w:szCs w:val="20"/>
            <w:lang w:bidi="he-IL"/>
          </w:rPr>
          <w:t>Inne informacje, dokumenty, uwarunkowania i wytyczne inwestorskie do zaprojektowania robót budowlanych</w:t>
        </w:r>
      </w:hyperlink>
    </w:p>
    <w:p w14:paraId="48271915"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6" w:history="1">
        <w:r w:rsidRPr="006F0CB4">
          <w:rPr>
            <w:rStyle w:val="Hipercze"/>
            <w:rFonts w:ascii="Arial" w:hAnsi="Arial" w:cs="Arial"/>
            <w:noProof/>
            <w:color w:val="auto"/>
            <w:sz w:val="20"/>
            <w:szCs w:val="20"/>
            <w:lang w:bidi="he-IL"/>
          </w:rPr>
          <w:t xml:space="preserve">III. WYKONANIE OPRACOWAŃ PROJEKTOWYCH </w:t>
        </w:r>
      </w:hyperlink>
    </w:p>
    <w:p w14:paraId="1EFA04F6"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7" w:history="1">
        <w:r w:rsidRPr="006F0CB4">
          <w:rPr>
            <w:rStyle w:val="Hipercze"/>
            <w:rFonts w:ascii="Arial" w:hAnsi="Arial" w:cs="Arial"/>
            <w:noProof/>
            <w:color w:val="auto"/>
            <w:sz w:val="20"/>
            <w:szCs w:val="20"/>
            <w:lang w:bidi="he-IL"/>
          </w:rPr>
          <w:t>3.1.</w:t>
        </w:r>
        <w:r w:rsidRPr="006F0CB4">
          <w:rPr>
            <w:rFonts w:ascii="Arial" w:hAnsi="Arial" w:cs="Arial"/>
            <w:noProof/>
            <w:sz w:val="20"/>
            <w:szCs w:val="20"/>
          </w:rPr>
          <w:tab/>
        </w:r>
        <w:r w:rsidRPr="006F0CB4">
          <w:rPr>
            <w:rStyle w:val="Hipercze"/>
            <w:rFonts w:ascii="Arial" w:hAnsi="Arial" w:cs="Arial"/>
            <w:noProof/>
            <w:color w:val="auto"/>
            <w:sz w:val="20"/>
            <w:szCs w:val="20"/>
            <w:lang w:bidi="he-IL"/>
          </w:rPr>
          <w:t>Ogólne wymagania dla wykonywania opracowań projektowych</w:t>
        </w:r>
      </w:hyperlink>
    </w:p>
    <w:p w14:paraId="789D0C08"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8" w:history="1">
        <w:r w:rsidRPr="006F0CB4">
          <w:rPr>
            <w:rStyle w:val="Hipercze"/>
            <w:rFonts w:ascii="Arial" w:hAnsi="Arial" w:cs="Arial"/>
            <w:noProof/>
            <w:color w:val="auto"/>
            <w:sz w:val="20"/>
            <w:szCs w:val="20"/>
            <w:lang w:bidi="he-IL"/>
          </w:rPr>
          <w:t>3.2.</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Materiały niezbędne do zgłoszenia </w:t>
        </w:r>
      </w:hyperlink>
    </w:p>
    <w:p w14:paraId="3BE397BA"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69" w:history="1">
        <w:r w:rsidRPr="006F0CB4">
          <w:rPr>
            <w:rStyle w:val="Hipercze"/>
            <w:rFonts w:ascii="Arial" w:hAnsi="Arial" w:cs="Arial"/>
            <w:noProof/>
            <w:color w:val="auto"/>
            <w:sz w:val="20"/>
            <w:szCs w:val="20"/>
            <w:lang w:bidi="he-IL"/>
          </w:rPr>
          <w:t>3.3.</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Wymagania do opracowań szczegółowych </w:t>
        </w:r>
      </w:hyperlink>
    </w:p>
    <w:p w14:paraId="25408820" w14:textId="77777777" w:rsidR="00B33A8D" w:rsidRDefault="00B33A8D" w:rsidP="00B33A8D">
      <w:pPr>
        <w:pStyle w:val="Spistreci2"/>
        <w:spacing w:line="288" w:lineRule="auto"/>
        <w:ind w:left="709"/>
      </w:pPr>
      <w:hyperlink w:anchor="_Toc413393770" w:history="1">
        <w:r w:rsidRPr="006F0CB4">
          <w:rPr>
            <w:rStyle w:val="Hipercze"/>
            <w:rFonts w:ascii="Arial" w:hAnsi="Arial" w:cs="Arial"/>
            <w:noProof/>
            <w:color w:val="auto"/>
            <w:sz w:val="20"/>
            <w:szCs w:val="20"/>
            <w:lang w:bidi="he-IL"/>
          </w:rPr>
          <w:t>3.4.</w:t>
        </w:r>
        <w:r w:rsidRPr="006F0CB4">
          <w:rPr>
            <w:rFonts w:ascii="Arial" w:hAnsi="Arial" w:cs="Arial"/>
            <w:noProof/>
            <w:sz w:val="20"/>
            <w:szCs w:val="20"/>
          </w:rPr>
          <w:tab/>
        </w:r>
        <w:r w:rsidRPr="006F0CB4">
          <w:rPr>
            <w:rStyle w:val="Hipercze"/>
            <w:rFonts w:ascii="Arial" w:hAnsi="Arial" w:cs="Arial"/>
            <w:noProof/>
            <w:color w:val="auto"/>
            <w:sz w:val="20"/>
            <w:szCs w:val="20"/>
            <w:lang w:bidi="he-IL"/>
          </w:rPr>
          <w:t>Harmonogram prac projektowych</w:t>
        </w:r>
      </w:hyperlink>
    </w:p>
    <w:p w14:paraId="37B2E707" w14:textId="77777777" w:rsidR="00B33A8D" w:rsidRPr="002570A1" w:rsidRDefault="00B33A8D" w:rsidP="00B33A8D">
      <w:pPr>
        <w:rPr>
          <w:rFonts w:ascii="Arial" w:hAnsi="Arial" w:cs="Arial"/>
          <w:sz w:val="20"/>
          <w:szCs w:val="20"/>
        </w:rPr>
      </w:pPr>
      <w:r w:rsidRPr="002570A1">
        <w:rPr>
          <w:rFonts w:ascii="Arial" w:hAnsi="Arial" w:cs="Arial"/>
          <w:sz w:val="20"/>
          <w:szCs w:val="20"/>
        </w:rPr>
        <w:t>3.5.</w:t>
      </w:r>
      <w:r w:rsidRPr="002570A1">
        <w:rPr>
          <w:rFonts w:ascii="Arial" w:hAnsi="Arial" w:cs="Arial"/>
          <w:sz w:val="20"/>
          <w:szCs w:val="20"/>
        </w:rPr>
        <w:tab/>
        <w:t>Dostępność cyfrowa</w:t>
      </w:r>
    </w:p>
    <w:p w14:paraId="6555C23F"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71" w:history="1">
        <w:r w:rsidRPr="006F0CB4">
          <w:rPr>
            <w:rStyle w:val="Hipercze"/>
            <w:rFonts w:ascii="Arial" w:hAnsi="Arial" w:cs="Arial"/>
            <w:noProof/>
            <w:color w:val="auto"/>
            <w:sz w:val="20"/>
            <w:szCs w:val="20"/>
            <w:lang w:bidi="he-IL"/>
          </w:rPr>
          <w:t>IV. WYKONAWSTWO ROBÓT</w:t>
        </w:r>
      </w:hyperlink>
    </w:p>
    <w:p w14:paraId="2609C866"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72" w:history="1">
        <w:r w:rsidRPr="006F0CB4">
          <w:rPr>
            <w:rStyle w:val="Hipercze"/>
            <w:rFonts w:ascii="Arial" w:hAnsi="Arial" w:cs="Arial"/>
            <w:noProof/>
            <w:color w:val="auto"/>
            <w:sz w:val="20"/>
            <w:szCs w:val="20"/>
            <w:lang w:bidi="he-IL"/>
          </w:rPr>
          <w:t>4.1.</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Oznakowanie i zabezpieczenie robót </w:t>
        </w:r>
      </w:hyperlink>
    </w:p>
    <w:p w14:paraId="6059BEE7"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73" w:history="1">
        <w:r w:rsidRPr="006F0CB4">
          <w:rPr>
            <w:rStyle w:val="Hipercze"/>
            <w:rFonts w:ascii="Arial" w:hAnsi="Arial" w:cs="Arial"/>
            <w:noProof/>
            <w:color w:val="auto"/>
            <w:sz w:val="20"/>
            <w:szCs w:val="20"/>
            <w:lang w:bidi="he-IL"/>
          </w:rPr>
          <w:t>4.2.</w:t>
        </w:r>
        <w:r w:rsidRPr="006F0CB4">
          <w:rPr>
            <w:rFonts w:ascii="Arial" w:hAnsi="Arial" w:cs="Arial"/>
            <w:noProof/>
            <w:sz w:val="20"/>
            <w:szCs w:val="20"/>
          </w:rPr>
          <w:tab/>
        </w:r>
        <w:r w:rsidRPr="006F0CB4">
          <w:rPr>
            <w:rStyle w:val="Hipercze"/>
            <w:rFonts w:ascii="Arial" w:hAnsi="Arial" w:cs="Arial"/>
            <w:noProof/>
            <w:color w:val="auto"/>
            <w:sz w:val="20"/>
            <w:szCs w:val="20"/>
            <w:lang w:bidi="he-IL"/>
          </w:rPr>
          <w:t>Dzierżawa i koszty związane z rekultywacją gruntów</w:t>
        </w:r>
      </w:hyperlink>
    </w:p>
    <w:p w14:paraId="6DFD998E"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74" w:history="1">
        <w:r w:rsidRPr="006F0CB4">
          <w:rPr>
            <w:rStyle w:val="Hipercze"/>
            <w:rFonts w:ascii="Arial" w:hAnsi="Arial" w:cs="Arial"/>
            <w:noProof/>
            <w:color w:val="auto"/>
            <w:sz w:val="20"/>
            <w:szCs w:val="20"/>
            <w:lang w:bidi="he-IL"/>
          </w:rPr>
          <w:t>4.3.</w:t>
        </w:r>
        <w:r w:rsidRPr="006F0CB4">
          <w:rPr>
            <w:rFonts w:ascii="Arial" w:hAnsi="Arial" w:cs="Arial"/>
            <w:noProof/>
            <w:sz w:val="20"/>
            <w:szCs w:val="20"/>
          </w:rPr>
          <w:tab/>
        </w:r>
        <w:r w:rsidRPr="006F0CB4">
          <w:rPr>
            <w:rStyle w:val="Hipercze"/>
            <w:rFonts w:ascii="Arial" w:hAnsi="Arial" w:cs="Arial"/>
            <w:noProof/>
            <w:color w:val="auto"/>
            <w:sz w:val="20"/>
            <w:szCs w:val="20"/>
            <w:lang w:bidi="he-IL"/>
          </w:rPr>
          <w:t xml:space="preserve">Wykonawstwo robót </w:t>
        </w:r>
      </w:hyperlink>
    </w:p>
    <w:p w14:paraId="34F8BD2B"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76" w:history="1">
        <w:r w:rsidRPr="006F0CB4">
          <w:rPr>
            <w:rStyle w:val="Hipercze"/>
            <w:rFonts w:ascii="Arial" w:hAnsi="Arial" w:cs="Arial"/>
            <w:noProof/>
            <w:color w:val="auto"/>
            <w:sz w:val="20"/>
            <w:szCs w:val="20"/>
            <w:lang w:bidi="he-IL"/>
          </w:rPr>
          <w:t>4.</w:t>
        </w:r>
        <w:r>
          <w:rPr>
            <w:rStyle w:val="Hipercze"/>
            <w:rFonts w:ascii="Arial" w:hAnsi="Arial" w:cs="Arial"/>
            <w:noProof/>
            <w:color w:val="auto"/>
            <w:sz w:val="20"/>
            <w:szCs w:val="20"/>
            <w:lang w:bidi="he-IL"/>
          </w:rPr>
          <w:t>4</w:t>
        </w:r>
        <w:r w:rsidRPr="006F0CB4">
          <w:rPr>
            <w:rStyle w:val="Hipercze"/>
            <w:rFonts w:ascii="Arial" w:hAnsi="Arial" w:cs="Arial"/>
            <w:noProof/>
            <w:color w:val="auto"/>
            <w:sz w:val="20"/>
            <w:szCs w:val="20"/>
            <w:lang w:bidi="he-IL"/>
          </w:rPr>
          <w:t>.</w:t>
        </w:r>
        <w:r w:rsidRPr="006F0CB4">
          <w:rPr>
            <w:rFonts w:ascii="Arial" w:hAnsi="Arial" w:cs="Arial"/>
            <w:noProof/>
            <w:sz w:val="20"/>
            <w:szCs w:val="20"/>
          </w:rPr>
          <w:tab/>
        </w:r>
        <w:r w:rsidRPr="006F0CB4">
          <w:rPr>
            <w:rStyle w:val="Hipercze"/>
            <w:rFonts w:ascii="Arial" w:hAnsi="Arial" w:cs="Arial"/>
            <w:noProof/>
            <w:color w:val="auto"/>
            <w:sz w:val="20"/>
            <w:szCs w:val="20"/>
            <w:lang w:bidi="he-IL"/>
          </w:rPr>
          <w:t>Rozliczenie zadania</w:t>
        </w:r>
      </w:hyperlink>
    </w:p>
    <w:p w14:paraId="457DF9B5" w14:textId="77777777" w:rsidR="00B33A8D" w:rsidRPr="006F0CB4" w:rsidRDefault="00B33A8D" w:rsidP="00B33A8D">
      <w:pPr>
        <w:pStyle w:val="Spistreci2"/>
        <w:spacing w:line="288" w:lineRule="auto"/>
        <w:ind w:left="709"/>
        <w:rPr>
          <w:rFonts w:ascii="Arial" w:hAnsi="Arial" w:cs="Arial"/>
          <w:noProof/>
          <w:sz w:val="20"/>
          <w:szCs w:val="20"/>
        </w:rPr>
      </w:pPr>
      <w:hyperlink w:anchor="_Toc413393777" w:history="1">
        <w:r w:rsidRPr="006F0CB4">
          <w:rPr>
            <w:rStyle w:val="Hipercze"/>
            <w:rFonts w:ascii="Arial" w:hAnsi="Arial" w:cs="Arial"/>
            <w:noProof/>
            <w:color w:val="auto"/>
            <w:sz w:val="20"/>
            <w:szCs w:val="20"/>
            <w:lang w:bidi="he-IL"/>
          </w:rPr>
          <w:t>Załączniki</w:t>
        </w:r>
      </w:hyperlink>
      <w:r w:rsidRPr="006F0CB4">
        <w:rPr>
          <w:rFonts w:ascii="Arial" w:hAnsi="Arial" w:cs="Arial"/>
          <w:noProof/>
          <w:sz w:val="20"/>
          <w:szCs w:val="20"/>
        </w:rPr>
        <w:t xml:space="preserve"> do PFU</w:t>
      </w:r>
    </w:p>
    <w:p w14:paraId="0CE15B7D" w14:textId="77777777" w:rsidR="00B33A8D" w:rsidRPr="006F0CB4" w:rsidRDefault="00B33A8D" w:rsidP="00B33A8D">
      <w:pPr>
        <w:pStyle w:val="Tekstpodstawowy"/>
        <w:spacing w:line="288" w:lineRule="auto"/>
        <w:rPr>
          <w:rFonts w:ascii="Arial" w:hAnsi="Arial" w:cs="Arial"/>
          <w:sz w:val="20"/>
          <w:szCs w:val="20"/>
        </w:rPr>
      </w:pPr>
      <w:r w:rsidRPr="006F0CB4">
        <w:rPr>
          <w:rFonts w:ascii="Arial" w:hAnsi="Arial" w:cs="Arial"/>
          <w:sz w:val="20"/>
          <w:szCs w:val="20"/>
        </w:rPr>
        <w:fldChar w:fldCharType="end"/>
      </w:r>
    </w:p>
    <w:p w14:paraId="3C7F8FDF" w14:textId="77777777" w:rsidR="00B33A8D" w:rsidRPr="006F0CB4" w:rsidRDefault="00B33A8D" w:rsidP="00B33A8D">
      <w:pPr>
        <w:pStyle w:val="Tekstpodstawowy"/>
        <w:spacing w:line="288" w:lineRule="auto"/>
        <w:rPr>
          <w:rFonts w:ascii="Arial" w:hAnsi="Arial" w:cs="Arial"/>
          <w:sz w:val="20"/>
          <w:szCs w:val="20"/>
        </w:rPr>
      </w:pPr>
    </w:p>
    <w:p w14:paraId="04BF201A" w14:textId="77777777" w:rsidR="00B33A8D" w:rsidRPr="006F0CB4" w:rsidRDefault="00B33A8D" w:rsidP="00B33A8D">
      <w:pPr>
        <w:pStyle w:val="Tekstpodstawowy"/>
        <w:spacing w:line="288" w:lineRule="auto"/>
        <w:rPr>
          <w:rFonts w:ascii="Arial" w:hAnsi="Arial" w:cs="Arial"/>
          <w:sz w:val="20"/>
          <w:szCs w:val="20"/>
        </w:rPr>
      </w:pPr>
    </w:p>
    <w:p w14:paraId="333F40DD" w14:textId="77777777" w:rsidR="00B33A8D" w:rsidRDefault="00B33A8D" w:rsidP="00B33A8D">
      <w:pPr>
        <w:pStyle w:val="Tekstpodstawowy"/>
        <w:spacing w:line="288" w:lineRule="auto"/>
        <w:rPr>
          <w:rFonts w:ascii="Arial" w:hAnsi="Arial" w:cs="Arial"/>
          <w:sz w:val="20"/>
          <w:szCs w:val="20"/>
        </w:rPr>
      </w:pPr>
    </w:p>
    <w:p w14:paraId="1CA839B3" w14:textId="77777777" w:rsidR="00B33A8D" w:rsidRDefault="00B33A8D" w:rsidP="00B33A8D">
      <w:pPr>
        <w:pStyle w:val="Tekstpodstawowy"/>
        <w:spacing w:line="288" w:lineRule="auto"/>
        <w:rPr>
          <w:rFonts w:ascii="Arial" w:hAnsi="Arial" w:cs="Arial"/>
          <w:sz w:val="20"/>
          <w:szCs w:val="20"/>
        </w:rPr>
      </w:pPr>
    </w:p>
    <w:p w14:paraId="7CBA5294" w14:textId="77777777" w:rsidR="00B33A8D" w:rsidRDefault="00B33A8D" w:rsidP="00B33A8D">
      <w:pPr>
        <w:pStyle w:val="Tekstpodstawowy"/>
        <w:spacing w:line="288" w:lineRule="auto"/>
        <w:rPr>
          <w:rFonts w:ascii="Arial" w:hAnsi="Arial" w:cs="Arial"/>
          <w:sz w:val="20"/>
          <w:szCs w:val="20"/>
        </w:rPr>
      </w:pPr>
    </w:p>
    <w:p w14:paraId="78E9E858" w14:textId="77777777" w:rsidR="00CC4391" w:rsidRDefault="00CC4391" w:rsidP="00B33A8D">
      <w:pPr>
        <w:pStyle w:val="Tekstpodstawowy"/>
        <w:spacing w:line="288" w:lineRule="auto"/>
        <w:rPr>
          <w:rFonts w:ascii="Arial" w:hAnsi="Arial" w:cs="Arial"/>
          <w:sz w:val="20"/>
          <w:szCs w:val="20"/>
        </w:rPr>
      </w:pPr>
    </w:p>
    <w:p w14:paraId="0FDF6AA4" w14:textId="77777777" w:rsidR="00CC4391" w:rsidRDefault="00CC4391" w:rsidP="00B33A8D">
      <w:pPr>
        <w:pStyle w:val="Tekstpodstawowy"/>
        <w:spacing w:line="288" w:lineRule="auto"/>
        <w:rPr>
          <w:rFonts w:ascii="Arial" w:hAnsi="Arial" w:cs="Arial"/>
          <w:sz w:val="20"/>
          <w:szCs w:val="20"/>
        </w:rPr>
      </w:pPr>
    </w:p>
    <w:p w14:paraId="7F1A80E2" w14:textId="77777777" w:rsidR="00CC4391" w:rsidRDefault="00CC4391" w:rsidP="00B33A8D">
      <w:pPr>
        <w:pStyle w:val="Tekstpodstawowy"/>
        <w:spacing w:line="288" w:lineRule="auto"/>
        <w:rPr>
          <w:rFonts w:ascii="Arial" w:hAnsi="Arial" w:cs="Arial"/>
          <w:sz w:val="20"/>
          <w:szCs w:val="20"/>
        </w:rPr>
      </w:pPr>
    </w:p>
    <w:p w14:paraId="12FEEDB5" w14:textId="77777777" w:rsidR="00B33A8D" w:rsidRDefault="00B33A8D" w:rsidP="00B33A8D">
      <w:pPr>
        <w:pStyle w:val="Tekstpodstawowy"/>
        <w:spacing w:line="288" w:lineRule="auto"/>
        <w:rPr>
          <w:rFonts w:ascii="Arial" w:hAnsi="Arial" w:cs="Arial"/>
          <w:sz w:val="20"/>
          <w:szCs w:val="20"/>
        </w:rPr>
      </w:pPr>
    </w:p>
    <w:p w14:paraId="58F1E8A2" w14:textId="77777777" w:rsidR="00B33A8D" w:rsidRDefault="00B33A8D" w:rsidP="00B33A8D">
      <w:pPr>
        <w:pStyle w:val="Tekstpodstawowy"/>
        <w:spacing w:line="288" w:lineRule="auto"/>
        <w:rPr>
          <w:rFonts w:ascii="Arial" w:hAnsi="Arial" w:cs="Arial"/>
          <w:sz w:val="20"/>
          <w:szCs w:val="20"/>
        </w:rPr>
      </w:pPr>
    </w:p>
    <w:p w14:paraId="53766B50" w14:textId="77777777" w:rsidR="00B33A8D" w:rsidRDefault="00B33A8D" w:rsidP="00B33A8D">
      <w:pPr>
        <w:pStyle w:val="Tekstpodstawowy"/>
        <w:spacing w:line="288" w:lineRule="auto"/>
        <w:rPr>
          <w:rFonts w:ascii="Arial" w:hAnsi="Arial" w:cs="Arial"/>
          <w:sz w:val="20"/>
          <w:szCs w:val="20"/>
        </w:rPr>
      </w:pPr>
    </w:p>
    <w:p w14:paraId="00FFBB73" w14:textId="77777777" w:rsidR="00B33A8D" w:rsidRDefault="00B33A8D" w:rsidP="00B33A8D">
      <w:pPr>
        <w:pStyle w:val="Tekstpodstawowy"/>
        <w:spacing w:line="288" w:lineRule="auto"/>
        <w:rPr>
          <w:rFonts w:ascii="Arial" w:hAnsi="Arial" w:cs="Arial"/>
          <w:sz w:val="20"/>
          <w:szCs w:val="20"/>
        </w:rPr>
      </w:pPr>
    </w:p>
    <w:p w14:paraId="6DC6E704" w14:textId="77777777" w:rsidR="00B33A8D" w:rsidRDefault="00B33A8D" w:rsidP="00B33A8D">
      <w:pPr>
        <w:pStyle w:val="Tekstpodstawowy"/>
        <w:spacing w:line="288" w:lineRule="auto"/>
        <w:rPr>
          <w:rFonts w:ascii="Arial" w:hAnsi="Arial" w:cs="Arial"/>
          <w:sz w:val="20"/>
          <w:szCs w:val="20"/>
        </w:rPr>
      </w:pPr>
    </w:p>
    <w:p w14:paraId="17E38E8E" w14:textId="77777777" w:rsidR="00B33A8D" w:rsidRPr="006F0CB4" w:rsidRDefault="00B33A8D" w:rsidP="00B33A8D">
      <w:pPr>
        <w:pStyle w:val="Nagwek2"/>
        <w:spacing w:before="0" w:line="288" w:lineRule="auto"/>
        <w:rPr>
          <w:rFonts w:ascii="Arial" w:hAnsi="Arial" w:cs="Arial"/>
          <w:b w:val="0"/>
          <w:sz w:val="20"/>
          <w:szCs w:val="20"/>
          <w:lang w:bidi="he-IL"/>
        </w:rPr>
      </w:pPr>
      <w:r w:rsidRPr="006F0CB4">
        <w:rPr>
          <w:rFonts w:ascii="Arial" w:hAnsi="Arial" w:cs="Arial"/>
          <w:iCs/>
          <w:sz w:val="20"/>
          <w:szCs w:val="20"/>
        </w:rPr>
        <w:lastRenderedPageBreak/>
        <w:t>I.</w:t>
      </w:r>
      <w:r w:rsidRPr="006F0CB4">
        <w:rPr>
          <w:rFonts w:ascii="Arial" w:hAnsi="Arial" w:cs="Arial"/>
          <w:sz w:val="20"/>
          <w:szCs w:val="20"/>
          <w:lang w:bidi="he-IL"/>
        </w:rPr>
        <w:t xml:space="preserve"> CZĘŚĆ OPISOWA</w:t>
      </w:r>
    </w:p>
    <w:p w14:paraId="0FE08AFF" w14:textId="77777777" w:rsidR="00B33A8D" w:rsidRPr="006F0CB4" w:rsidRDefault="00B33A8D" w:rsidP="00B33A8D">
      <w:pPr>
        <w:pStyle w:val="Nagwek2"/>
        <w:tabs>
          <w:tab w:val="left" w:pos="540"/>
        </w:tabs>
        <w:spacing w:line="288" w:lineRule="auto"/>
        <w:rPr>
          <w:rFonts w:ascii="Arial" w:hAnsi="Arial" w:cs="Arial"/>
          <w:b w:val="0"/>
          <w:sz w:val="20"/>
          <w:szCs w:val="20"/>
          <w:lang w:bidi="he-IL"/>
        </w:rPr>
      </w:pPr>
      <w:r w:rsidRPr="006F0CB4">
        <w:rPr>
          <w:rFonts w:ascii="Arial" w:hAnsi="Arial" w:cs="Arial"/>
          <w:sz w:val="20"/>
          <w:szCs w:val="20"/>
          <w:lang w:bidi="he-IL"/>
        </w:rPr>
        <w:t>1.1.</w:t>
      </w:r>
      <w:r w:rsidRPr="006F0CB4">
        <w:rPr>
          <w:rFonts w:ascii="Arial" w:hAnsi="Arial" w:cs="Arial"/>
          <w:sz w:val="20"/>
          <w:szCs w:val="20"/>
          <w:lang w:bidi="he-IL"/>
        </w:rPr>
        <w:tab/>
        <w:t>Ogólna informacja o przedmiocie zamówienia</w:t>
      </w:r>
    </w:p>
    <w:p w14:paraId="34410EF6" w14:textId="77777777" w:rsidR="00B33A8D" w:rsidRPr="006F0CB4" w:rsidRDefault="00B33A8D" w:rsidP="00B33A8D">
      <w:pPr>
        <w:spacing w:after="0" w:line="288" w:lineRule="auto"/>
        <w:rPr>
          <w:rFonts w:ascii="Arial" w:hAnsi="Arial" w:cs="Arial"/>
          <w:sz w:val="20"/>
          <w:szCs w:val="20"/>
          <w:lang w:bidi="he-IL"/>
        </w:rPr>
      </w:pPr>
    </w:p>
    <w:p w14:paraId="3EE7C14B" w14:textId="77777777" w:rsidR="00B33A8D" w:rsidRPr="006F0CB4" w:rsidRDefault="00B33A8D" w:rsidP="00B33A8D">
      <w:pPr>
        <w:pStyle w:val="Tekstpodstawowy"/>
        <w:spacing w:after="0" w:line="288" w:lineRule="auto"/>
        <w:rPr>
          <w:rFonts w:ascii="Arial" w:hAnsi="Arial" w:cs="Arial"/>
          <w:sz w:val="20"/>
          <w:szCs w:val="20"/>
        </w:rPr>
      </w:pPr>
      <w:r w:rsidRPr="006F0CB4">
        <w:rPr>
          <w:rFonts w:ascii="Arial" w:hAnsi="Arial" w:cs="Arial"/>
          <w:sz w:val="20"/>
          <w:szCs w:val="20"/>
        </w:rPr>
        <w:t xml:space="preserve">Zamawiający oczekuje realizacji zadania polegającego na wykonaniu kompletnej dokumentacji formalno-prawnej i projektowej w zakresie umożliwiającym uzyskanie zgody na zrealizowanie w systemie remontowym zadania pn.: </w:t>
      </w:r>
    </w:p>
    <w:p w14:paraId="5BEF307D" w14:textId="77777777" w:rsidR="00B33A8D" w:rsidRPr="006F0CB4" w:rsidRDefault="00B33A8D" w:rsidP="00B33A8D">
      <w:pPr>
        <w:pStyle w:val="Tekstpodstawowy"/>
        <w:spacing w:after="0" w:line="288" w:lineRule="auto"/>
        <w:rPr>
          <w:rFonts w:ascii="Arial" w:hAnsi="Arial" w:cs="Arial"/>
          <w:sz w:val="20"/>
          <w:szCs w:val="20"/>
        </w:rPr>
      </w:pPr>
    </w:p>
    <w:p w14:paraId="022407E0" w14:textId="7CBDB734" w:rsidR="00B33A8D" w:rsidRPr="00144A7A" w:rsidRDefault="00B33A8D" w:rsidP="00B33A8D">
      <w:pPr>
        <w:spacing w:line="288" w:lineRule="auto"/>
        <w:rPr>
          <w:rFonts w:ascii="Arial" w:hAnsi="Arial" w:cs="Arial"/>
          <w:b/>
          <w:bCs/>
          <w:color w:val="000000"/>
          <w:sz w:val="20"/>
          <w:szCs w:val="20"/>
        </w:rPr>
      </w:pPr>
      <w:r>
        <w:rPr>
          <w:rFonts w:ascii="Arial" w:hAnsi="Arial" w:cs="Arial"/>
          <w:b/>
          <w:bCs/>
          <w:sz w:val="20"/>
          <w:szCs w:val="20"/>
        </w:rPr>
        <w:t xml:space="preserve">Zad. nr 1 – </w:t>
      </w:r>
      <w:r w:rsidRPr="00144A7A">
        <w:rPr>
          <w:rFonts w:ascii="Arial" w:hAnsi="Arial" w:cs="Arial"/>
          <w:b/>
          <w:bCs/>
          <w:sz w:val="20"/>
          <w:szCs w:val="20"/>
        </w:rPr>
        <w:t>Zaprojektowanie</w:t>
      </w:r>
      <w:r>
        <w:rPr>
          <w:rFonts w:ascii="Arial" w:hAnsi="Arial" w:cs="Arial"/>
          <w:b/>
          <w:bCs/>
          <w:sz w:val="20"/>
          <w:szCs w:val="20"/>
        </w:rPr>
        <w:t xml:space="preserve"> </w:t>
      </w:r>
      <w:r w:rsidRPr="00144A7A">
        <w:rPr>
          <w:rFonts w:ascii="Arial" w:hAnsi="Arial" w:cs="Arial"/>
          <w:b/>
          <w:bCs/>
          <w:sz w:val="20"/>
          <w:szCs w:val="20"/>
        </w:rPr>
        <w:t xml:space="preserve">i wykonanie remontu </w:t>
      </w:r>
      <w:r>
        <w:rPr>
          <w:rFonts w:ascii="Arial" w:hAnsi="Arial" w:cs="Arial"/>
          <w:b/>
          <w:bCs/>
          <w:sz w:val="20"/>
          <w:szCs w:val="20"/>
        </w:rPr>
        <w:t xml:space="preserve">przepustu </w:t>
      </w:r>
      <w:r w:rsidRPr="00DF59CE">
        <w:rPr>
          <w:rFonts w:ascii="Arial" w:hAnsi="Arial" w:cs="Arial"/>
          <w:b/>
          <w:sz w:val="20"/>
          <w:szCs w:val="20"/>
        </w:rPr>
        <w:t>w m. Bukowiec w ciągu drogi wojewódzkiej Nr 894 Lesko – Czarna w km 26+625 (19+338</w:t>
      </w:r>
      <w:r>
        <w:rPr>
          <w:rFonts w:ascii="Arial" w:hAnsi="Arial" w:cs="Arial"/>
          <w:b/>
          <w:sz w:val="20"/>
          <w:szCs w:val="20"/>
        </w:rPr>
        <w:t>)</w:t>
      </w:r>
    </w:p>
    <w:p w14:paraId="3B4ED565" w14:textId="77777777" w:rsidR="00B33A8D" w:rsidRPr="00144A7A" w:rsidRDefault="00B33A8D" w:rsidP="00B33A8D">
      <w:pPr>
        <w:pStyle w:val="Tekstpodstawowy"/>
        <w:spacing w:after="0" w:line="288" w:lineRule="auto"/>
        <w:rPr>
          <w:rFonts w:ascii="Arial" w:hAnsi="Arial" w:cs="Arial"/>
          <w:b/>
          <w:bCs/>
          <w:sz w:val="20"/>
          <w:szCs w:val="20"/>
        </w:rPr>
      </w:pPr>
    </w:p>
    <w:p w14:paraId="5A5D664C" w14:textId="77777777" w:rsidR="00B33A8D" w:rsidRPr="00144A7A" w:rsidRDefault="00B33A8D" w:rsidP="00B33A8D">
      <w:pPr>
        <w:pStyle w:val="tekstost"/>
        <w:spacing w:line="288" w:lineRule="auto"/>
        <w:rPr>
          <w:rFonts w:ascii="Arial" w:hAnsi="Arial" w:cs="Arial"/>
        </w:rPr>
      </w:pPr>
      <w:r w:rsidRPr="00144A7A">
        <w:rPr>
          <w:rFonts w:ascii="Arial" w:hAnsi="Arial" w:cs="Arial"/>
        </w:rPr>
        <w:t xml:space="preserve">Przedmiotem zamówienia jest opracowanie dokumentacji technicznej wraz z projektem </w:t>
      </w:r>
      <w:r>
        <w:rPr>
          <w:rFonts w:ascii="Arial" w:hAnsi="Arial" w:cs="Arial"/>
        </w:rPr>
        <w:t>wykonawczym</w:t>
      </w:r>
      <w:r w:rsidRPr="00144A7A">
        <w:rPr>
          <w:rFonts w:ascii="Arial" w:hAnsi="Arial" w:cs="Arial"/>
        </w:rPr>
        <w:t xml:space="preserve">, z kompletnymi materiałami do zgłoszenia w celu uzyskania zgody na realizację zadania w systemie remontowym oraz w oparciu o w/w dokumenty i uzyskaną zgodę – wykonanie robót związanych z remontem </w:t>
      </w:r>
      <w:r>
        <w:rPr>
          <w:rFonts w:ascii="Arial" w:hAnsi="Arial" w:cs="Arial"/>
        </w:rPr>
        <w:t>przepustu</w:t>
      </w:r>
      <w:r w:rsidRPr="00144A7A">
        <w:rPr>
          <w:rFonts w:ascii="Arial" w:hAnsi="Arial" w:cs="Arial"/>
        </w:rPr>
        <w:t>.</w:t>
      </w:r>
    </w:p>
    <w:p w14:paraId="4C2A63F3" w14:textId="77777777" w:rsidR="00B33A8D" w:rsidRPr="00144A7A" w:rsidRDefault="00B33A8D" w:rsidP="00B33A8D">
      <w:pPr>
        <w:pStyle w:val="tekstost"/>
        <w:spacing w:line="288" w:lineRule="auto"/>
        <w:rPr>
          <w:rFonts w:ascii="Arial" w:hAnsi="Arial" w:cs="Arial"/>
        </w:rPr>
      </w:pPr>
      <w:r w:rsidRPr="00144A7A">
        <w:rPr>
          <w:rFonts w:ascii="Arial" w:hAnsi="Arial" w:cs="Arial"/>
        </w:rPr>
        <w:t>Całość prac objętych niniejszym zamówieniem powinna zostać zrealizowana w trybie zgłoszeniowym, jak dla zadania polegającego na remoncie.</w:t>
      </w:r>
    </w:p>
    <w:p w14:paraId="1149422A" w14:textId="77777777" w:rsidR="00B33A8D" w:rsidRDefault="00B33A8D" w:rsidP="00B33A8D">
      <w:pPr>
        <w:pStyle w:val="tekstost"/>
        <w:spacing w:line="288" w:lineRule="auto"/>
        <w:ind w:firstLine="709"/>
        <w:rPr>
          <w:rFonts w:ascii="Arial" w:hAnsi="Arial" w:cs="Arial"/>
        </w:rPr>
      </w:pPr>
    </w:p>
    <w:p w14:paraId="09F83649" w14:textId="0F86C2C8" w:rsidR="00B13D60" w:rsidRDefault="00B33A8D" w:rsidP="00B13D60">
      <w:pPr>
        <w:pStyle w:val="Akapit"/>
        <w:spacing w:after="0" w:line="288" w:lineRule="auto"/>
        <w:ind w:firstLine="0"/>
        <w:rPr>
          <w:rFonts w:ascii="Arial" w:hAnsi="Arial" w:cs="Arial"/>
          <w:sz w:val="20"/>
          <w:szCs w:val="20"/>
        </w:rPr>
      </w:pPr>
      <w:r w:rsidRPr="00B13D60">
        <w:rPr>
          <w:rFonts w:ascii="Arial" w:hAnsi="Arial" w:cs="Arial"/>
          <w:sz w:val="20"/>
          <w:szCs w:val="20"/>
        </w:rPr>
        <w:t>Przedmiotowy przepust drogowy znajduje się w km 26+625 (19+338) drogi wojewódzkiej nr 894 Lesko - Czarna, w miejscowości Bukowiec, nad potokiem bez nazwy. Konstrukcję przepustu stanowi sklepienie żelbetowe z betonowymi ściankami czołowymi i skrzydłami betonowymi usytuowanymi ukośnie zarówno do ściany czołowej, jak i do koryta cieku. Na obiekcie znajduje się jednojezdniowa droga o nawierzchni asfaltowej z dwoma pasami ruchu oraz jednostronny chodnik dla pieszych usytuowany po stronie zachodniej, tj. wzdłuż jedni z kierunki miejscowości Czarna.</w:t>
      </w:r>
      <w:r w:rsidR="00B13D60" w:rsidRPr="00B13D60">
        <w:rPr>
          <w:rFonts w:ascii="Arial" w:hAnsi="Arial" w:cs="Arial"/>
          <w:sz w:val="20"/>
          <w:szCs w:val="20"/>
        </w:rPr>
        <w:t xml:space="preserve"> Przepust składa się z trzech, oddylatowanych od siebie segmentów żelbetowej powłoki monolitycznej. Długość części przelotowej wynosi ok. 28,66 m, światło poziome to 3,00 m, światło pionowe to ok. 3,00 m. Wysokość naziomu nad przepustem wynosi ok.</w:t>
      </w:r>
      <w:r w:rsidR="00B13D60">
        <w:rPr>
          <w:rFonts w:ascii="Arial" w:hAnsi="Arial" w:cs="Arial"/>
          <w:sz w:val="20"/>
          <w:szCs w:val="20"/>
        </w:rPr>
        <w:t> </w:t>
      </w:r>
      <w:r w:rsidR="00B13D60" w:rsidRPr="00B13D60">
        <w:rPr>
          <w:rFonts w:ascii="Arial" w:hAnsi="Arial" w:cs="Arial"/>
          <w:sz w:val="20"/>
          <w:szCs w:val="20"/>
        </w:rPr>
        <w:t>5,15 m. Kąt skrzyżowania z przeszkodą to ok. 60º. Z uwagi na brak dokumentacji archiwalnej dla</w:t>
      </w:r>
      <w:r w:rsidR="00B13D60">
        <w:rPr>
          <w:rFonts w:ascii="Arial" w:hAnsi="Arial" w:cs="Arial"/>
          <w:sz w:val="20"/>
          <w:szCs w:val="20"/>
        </w:rPr>
        <w:t> </w:t>
      </w:r>
      <w:r w:rsidR="00B13D60" w:rsidRPr="00B13D60">
        <w:rPr>
          <w:rFonts w:ascii="Arial" w:hAnsi="Arial" w:cs="Arial"/>
          <w:sz w:val="20"/>
          <w:szCs w:val="20"/>
        </w:rPr>
        <w:t>przedmiotowego przepustu nie określono dokładnej grubości sklepienia, jednakże w trakcie pobierania próbek z odwiertów rdzeniowych dowiercono się na głębokość ok. 40 cm. Stąd należy przyjąć, że grubość sklepienia jest nie mniejsza niż ta wartość.</w:t>
      </w:r>
      <w:bookmarkStart w:id="27" w:name="_Toc113106733"/>
      <w:r w:rsidR="00B13D60" w:rsidRPr="00B13D60">
        <w:rPr>
          <w:rFonts w:ascii="Arial" w:hAnsi="Arial" w:cs="Arial"/>
          <w:sz w:val="20"/>
          <w:szCs w:val="20"/>
        </w:rPr>
        <w:t xml:space="preserve"> Przepust wyposażony jest w głowicę wlotową oraz wylotową. Obie głowice ukształtowane są jako żelbetowe ściany monolityczne, poprowadzona równolegle do osi drogi oraz pod kątem 60º do osi podłużnej przepustu wraz z betonowymi skrzydłami usytuowanymi skośnie zarówno do ściany czołowej, jak i do koryta cieku. Ściany czołowe obu głowic odchylone są od pionu o kąt ok. 11º (20 cm na 1,0 m). Wysokość głowicy wlotowej wynosi ok. 3,75 m, szerokość ok. 3,82 m. Wysokość głowicy wylotowej wynosi ok. 3,80 m, szerokość ok. 3,82 m. Długość skrzydeł zabezpieczających skarpy przy wlocie i wylocie przepustów jest różna i wynosi kolejno: 5,37 m i 6,46 m przy wlocie przepustu oraz</w:t>
      </w:r>
      <w:r w:rsidR="00B13D60">
        <w:rPr>
          <w:rFonts w:ascii="Arial" w:hAnsi="Arial" w:cs="Arial"/>
          <w:sz w:val="20"/>
          <w:szCs w:val="20"/>
        </w:rPr>
        <w:t> </w:t>
      </w:r>
      <w:r w:rsidR="00B13D60" w:rsidRPr="00B13D60">
        <w:rPr>
          <w:rFonts w:ascii="Arial" w:hAnsi="Arial" w:cs="Arial"/>
          <w:sz w:val="20"/>
          <w:szCs w:val="20"/>
        </w:rPr>
        <w:t>7,75 m i 6,22 przy wylocie.</w:t>
      </w:r>
      <w:bookmarkEnd w:id="27"/>
      <w:r w:rsidR="00B13D60" w:rsidRPr="00B13D60">
        <w:rPr>
          <w:rFonts w:ascii="Arial" w:hAnsi="Arial" w:cs="Arial"/>
          <w:sz w:val="20"/>
          <w:szCs w:val="20"/>
        </w:rPr>
        <w:t xml:space="preserve"> Brak informacji dotyczących posadowienia obiektu.</w:t>
      </w:r>
      <w:r w:rsidR="00B13D60">
        <w:rPr>
          <w:rFonts w:ascii="Arial" w:hAnsi="Arial" w:cs="Arial"/>
          <w:sz w:val="20"/>
          <w:szCs w:val="20"/>
        </w:rPr>
        <w:t xml:space="preserve"> </w:t>
      </w:r>
      <w:r w:rsidR="00B13D60" w:rsidRPr="00B13D60">
        <w:rPr>
          <w:rFonts w:ascii="Arial" w:hAnsi="Arial" w:cs="Arial"/>
          <w:sz w:val="20"/>
          <w:szCs w:val="20"/>
        </w:rPr>
        <w:t>Brak balustrad na</w:t>
      </w:r>
      <w:r w:rsidR="00B13D60">
        <w:rPr>
          <w:rFonts w:ascii="Arial" w:hAnsi="Arial" w:cs="Arial"/>
          <w:sz w:val="20"/>
          <w:szCs w:val="20"/>
        </w:rPr>
        <w:t> </w:t>
      </w:r>
      <w:r w:rsidR="00B13D60" w:rsidRPr="00B13D60">
        <w:rPr>
          <w:rFonts w:ascii="Arial" w:hAnsi="Arial" w:cs="Arial"/>
          <w:sz w:val="20"/>
          <w:szCs w:val="20"/>
        </w:rPr>
        <w:t xml:space="preserve">obiekcie. W pobliżu obiektu nie zinwentaryzowano urządzeń obcych. </w:t>
      </w:r>
      <w:bookmarkStart w:id="28" w:name="_Hlk208693290"/>
      <w:r w:rsidR="00B13D60" w:rsidRPr="00B13D60">
        <w:rPr>
          <w:rFonts w:ascii="Arial" w:hAnsi="Arial" w:cs="Arial"/>
          <w:sz w:val="20"/>
          <w:szCs w:val="20"/>
        </w:rPr>
        <w:t>Przez obiekt przeprowadzony został potok bez nazwy o charakterze górskim. W trakcie inwentaryzacji znajdowała się w nim niewielka ilość wody płynącej.</w:t>
      </w:r>
      <w:bookmarkEnd w:id="28"/>
      <w:r w:rsidR="00B13D60" w:rsidRPr="00B13D60">
        <w:rPr>
          <w:rFonts w:ascii="Arial" w:hAnsi="Arial" w:cs="Arial"/>
          <w:sz w:val="20"/>
          <w:szCs w:val="20"/>
        </w:rPr>
        <w:t xml:space="preserve"> Na obiekcie znajduje się jednojezdniowa droga o nawierzchni asfaltowej z dwoma pasami ruchu, poboczem nieutwardzonym po stronie lewej i chodnikiem dla pieszych po stronie prawej, oddzielonym od jezdni krawężnikiem betonowym. Jezdnia po stronie lewej zabezpieczona jest drogowymi barierami ochronnymi typu SP-05, zaś przy chodniku dla pieszych barierą ochronną U-12a.</w:t>
      </w:r>
    </w:p>
    <w:p w14:paraId="3E7E315B" w14:textId="77777777" w:rsidR="00B13D60" w:rsidRPr="00B13D60" w:rsidRDefault="00B13D60" w:rsidP="00B13D60">
      <w:pPr>
        <w:pStyle w:val="Akapit"/>
        <w:spacing w:after="0" w:line="288" w:lineRule="auto"/>
        <w:ind w:firstLine="0"/>
        <w:rPr>
          <w:rFonts w:ascii="Arial" w:hAnsi="Arial" w:cs="Arial"/>
          <w:sz w:val="20"/>
          <w:szCs w:val="20"/>
        </w:rPr>
      </w:pPr>
    </w:p>
    <w:p w14:paraId="3A8A463F" w14:textId="77777777" w:rsidR="00B33A8D" w:rsidRPr="00B13D60" w:rsidRDefault="00B33A8D" w:rsidP="00B13D60">
      <w:pPr>
        <w:autoSpaceDN w:val="0"/>
        <w:spacing w:after="0" w:line="288" w:lineRule="auto"/>
        <w:rPr>
          <w:rFonts w:ascii="Arial" w:hAnsi="Arial" w:cs="Arial"/>
          <w:sz w:val="20"/>
          <w:szCs w:val="20"/>
          <w:highlight w:val="yellow"/>
        </w:rPr>
      </w:pPr>
      <w:r w:rsidRPr="00B13D60">
        <w:rPr>
          <w:rFonts w:ascii="Arial" w:hAnsi="Arial" w:cs="Arial"/>
          <w:sz w:val="20"/>
          <w:szCs w:val="20"/>
        </w:rPr>
        <w:t xml:space="preserve">Podstawowe parametry geometryczne obiektu: </w:t>
      </w:r>
    </w:p>
    <w:p w14:paraId="3363498A" w14:textId="77777777" w:rsidR="00B13D60" w:rsidRPr="00B13D60" w:rsidRDefault="00B13D60" w:rsidP="00B13D60">
      <w:pPr>
        <w:pStyle w:val="Wypunktowaniekaro"/>
        <w:numPr>
          <w:ilvl w:val="0"/>
          <w:numId w:val="28"/>
        </w:numPr>
        <w:tabs>
          <w:tab w:val="clear" w:pos="680"/>
          <w:tab w:val="left" w:pos="397"/>
        </w:tabs>
        <w:spacing w:after="0" w:line="288" w:lineRule="auto"/>
        <w:rPr>
          <w:rFonts w:ascii="Arial" w:hAnsi="Arial" w:cs="Arial"/>
          <w:sz w:val="20"/>
          <w:szCs w:val="20"/>
        </w:rPr>
      </w:pPr>
      <w:r w:rsidRPr="00B13D60">
        <w:rPr>
          <w:rFonts w:ascii="Arial" w:hAnsi="Arial" w:cs="Arial"/>
          <w:sz w:val="20"/>
          <w:szCs w:val="20"/>
        </w:rPr>
        <w:t>Długość po osi obiektu: 28,66 m</w:t>
      </w:r>
    </w:p>
    <w:p w14:paraId="03090196" w14:textId="77777777" w:rsidR="00B13D60" w:rsidRPr="00B13D60" w:rsidRDefault="00B13D60" w:rsidP="00B13D60">
      <w:pPr>
        <w:pStyle w:val="Wypunktowaniekaro"/>
        <w:numPr>
          <w:ilvl w:val="0"/>
          <w:numId w:val="28"/>
        </w:numPr>
        <w:tabs>
          <w:tab w:val="clear" w:pos="680"/>
          <w:tab w:val="left" w:pos="397"/>
        </w:tabs>
        <w:spacing w:after="0" w:line="288" w:lineRule="auto"/>
        <w:rPr>
          <w:rFonts w:ascii="Arial" w:hAnsi="Arial" w:cs="Arial"/>
          <w:sz w:val="20"/>
          <w:szCs w:val="20"/>
        </w:rPr>
      </w:pPr>
      <w:r w:rsidRPr="00B13D60">
        <w:rPr>
          <w:rFonts w:ascii="Arial" w:hAnsi="Arial" w:cs="Arial"/>
          <w:sz w:val="20"/>
          <w:szCs w:val="20"/>
        </w:rPr>
        <w:t>Światło pionowe: 3,00 m</w:t>
      </w:r>
    </w:p>
    <w:p w14:paraId="0B8E91CA" w14:textId="77777777" w:rsidR="00B13D60" w:rsidRPr="00B13D60" w:rsidRDefault="00B13D60" w:rsidP="00B13D60">
      <w:pPr>
        <w:pStyle w:val="Wypunktowaniekaro"/>
        <w:numPr>
          <w:ilvl w:val="0"/>
          <w:numId w:val="28"/>
        </w:numPr>
        <w:tabs>
          <w:tab w:val="clear" w:pos="680"/>
          <w:tab w:val="left" w:pos="397"/>
        </w:tabs>
        <w:spacing w:after="0" w:line="288" w:lineRule="auto"/>
        <w:rPr>
          <w:rFonts w:ascii="Arial" w:hAnsi="Arial" w:cs="Arial"/>
          <w:sz w:val="20"/>
          <w:szCs w:val="20"/>
        </w:rPr>
      </w:pPr>
      <w:r w:rsidRPr="00B13D60">
        <w:rPr>
          <w:rFonts w:ascii="Arial" w:hAnsi="Arial" w:cs="Arial"/>
          <w:sz w:val="20"/>
          <w:szCs w:val="20"/>
        </w:rPr>
        <w:t>Światło poziome: 3,00 m</w:t>
      </w:r>
    </w:p>
    <w:p w14:paraId="777BB1FF" w14:textId="77777777" w:rsidR="00B13D60" w:rsidRPr="00B13D60" w:rsidRDefault="00B13D60" w:rsidP="00B13D60">
      <w:pPr>
        <w:pStyle w:val="Wypunktowaniekaro"/>
        <w:numPr>
          <w:ilvl w:val="0"/>
          <w:numId w:val="28"/>
        </w:numPr>
        <w:tabs>
          <w:tab w:val="clear" w:pos="680"/>
          <w:tab w:val="left" w:pos="397"/>
        </w:tabs>
        <w:spacing w:after="0" w:line="288" w:lineRule="auto"/>
        <w:rPr>
          <w:rFonts w:ascii="Arial" w:hAnsi="Arial" w:cs="Arial"/>
          <w:sz w:val="20"/>
          <w:szCs w:val="20"/>
        </w:rPr>
      </w:pPr>
      <w:r w:rsidRPr="00B13D60">
        <w:rPr>
          <w:rFonts w:ascii="Arial" w:hAnsi="Arial" w:cs="Arial"/>
          <w:sz w:val="20"/>
          <w:szCs w:val="20"/>
        </w:rPr>
        <w:t xml:space="preserve">Chodnik dla pieszych: 2,00 m </w:t>
      </w:r>
    </w:p>
    <w:p w14:paraId="5F687CA3" w14:textId="77777777" w:rsidR="00B13D60" w:rsidRPr="00B13D60" w:rsidRDefault="00B13D60" w:rsidP="00B13D60">
      <w:pPr>
        <w:pStyle w:val="Wypunktowaniekaro"/>
        <w:numPr>
          <w:ilvl w:val="0"/>
          <w:numId w:val="28"/>
        </w:numPr>
        <w:tabs>
          <w:tab w:val="clear" w:pos="680"/>
          <w:tab w:val="left" w:pos="397"/>
        </w:tabs>
        <w:spacing w:after="0" w:line="288" w:lineRule="auto"/>
        <w:rPr>
          <w:rFonts w:ascii="Arial" w:hAnsi="Arial" w:cs="Arial"/>
          <w:sz w:val="20"/>
          <w:szCs w:val="20"/>
        </w:rPr>
      </w:pPr>
      <w:r w:rsidRPr="00B13D60">
        <w:rPr>
          <w:rFonts w:ascii="Arial" w:hAnsi="Arial" w:cs="Arial"/>
          <w:sz w:val="20"/>
          <w:szCs w:val="20"/>
        </w:rPr>
        <w:t>Nawierzchnia jezdni: bitumiczna</w:t>
      </w:r>
    </w:p>
    <w:p w14:paraId="46825141" w14:textId="77777777" w:rsidR="00B13D60" w:rsidRPr="00B13D60" w:rsidRDefault="00B13D60" w:rsidP="00B13D60">
      <w:pPr>
        <w:pStyle w:val="Wypunktowaniekaro"/>
        <w:numPr>
          <w:ilvl w:val="0"/>
          <w:numId w:val="28"/>
        </w:numPr>
        <w:tabs>
          <w:tab w:val="clear" w:pos="680"/>
          <w:tab w:val="left" w:pos="397"/>
        </w:tabs>
        <w:spacing w:after="0" w:line="288" w:lineRule="auto"/>
        <w:rPr>
          <w:rFonts w:ascii="Arial" w:hAnsi="Arial" w:cs="Arial"/>
          <w:sz w:val="20"/>
          <w:szCs w:val="20"/>
        </w:rPr>
      </w:pPr>
      <w:r w:rsidRPr="00B13D60">
        <w:rPr>
          <w:rFonts w:ascii="Arial" w:hAnsi="Arial" w:cs="Arial"/>
          <w:sz w:val="20"/>
          <w:szCs w:val="20"/>
        </w:rPr>
        <w:t>Odwodnienie: powierzchniowe grawitacyjne</w:t>
      </w:r>
    </w:p>
    <w:p w14:paraId="107414DD" w14:textId="77777777" w:rsidR="00B13D60" w:rsidRPr="00B13D60" w:rsidRDefault="00B13D60" w:rsidP="00B26586">
      <w:pPr>
        <w:pStyle w:val="Wypunktowaniekaro"/>
        <w:numPr>
          <w:ilvl w:val="0"/>
          <w:numId w:val="28"/>
        </w:numPr>
        <w:tabs>
          <w:tab w:val="clear" w:pos="680"/>
          <w:tab w:val="left" w:pos="397"/>
        </w:tabs>
        <w:spacing w:after="0" w:line="288" w:lineRule="auto"/>
        <w:ind w:left="397" w:hanging="284"/>
        <w:rPr>
          <w:rFonts w:ascii="Arial" w:hAnsi="Arial" w:cs="Arial"/>
          <w:sz w:val="20"/>
          <w:szCs w:val="20"/>
        </w:rPr>
      </w:pPr>
      <w:r w:rsidRPr="00B13D60">
        <w:rPr>
          <w:rFonts w:ascii="Arial" w:hAnsi="Arial" w:cs="Arial"/>
          <w:sz w:val="20"/>
          <w:szCs w:val="20"/>
        </w:rPr>
        <w:t>Urządzenia bezpieczeństwa ruchu: bariera drogowa – przy jezdni w kierunku Leska, bariera wygrodzeniowa U-12a przy chodniku dla pieszych</w:t>
      </w:r>
    </w:p>
    <w:p w14:paraId="50512B7D" w14:textId="77777777" w:rsidR="00B13D60" w:rsidRPr="00B13D60" w:rsidRDefault="00B13D60" w:rsidP="00B13D60">
      <w:pPr>
        <w:pStyle w:val="Wypunktowaniekaro"/>
        <w:numPr>
          <w:ilvl w:val="0"/>
          <w:numId w:val="28"/>
        </w:numPr>
        <w:tabs>
          <w:tab w:val="clear" w:pos="680"/>
          <w:tab w:val="left" w:pos="397"/>
        </w:tabs>
        <w:spacing w:after="0" w:line="288" w:lineRule="auto"/>
        <w:rPr>
          <w:rFonts w:ascii="Arial" w:hAnsi="Arial" w:cs="Arial"/>
          <w:sz w:val="20"/>
          <w:szCs w:val="20"/>
        </w:rPr>
      </w:pPr>
      <w:r w:rsidRPr="00B13D60">
        <w:rPr>
          <w:rFonts w:ascii="Arial" w:hAnsi="Arial" w:cs="Arial"/>
          <w:sz w:val="20"/>
          <w:szCs w:val="20"/>
        </w:rPr>
        <w:t>Oznakowanie poziome jezdni: brak,</w:t>
      </w:r>
    </w:p>
    <w:p w14:paraId="54FE4602" w14:textId="77777777" w:rsidR="00B13D60" w:rsidRPr="00B13D60" w:rsidRDefault="00B13D60" w:rsidP="00B13D60">
      <w:pPr>
        <w:pStyle w:val="Wypunktowaniekaro"/>
        <w:numPr>
          <w:ilvl w:val="0"/>
          <w:numId w:val="28"/>
        </w:numPr>
        <w:tabs>
          <w:tab w:val="clear" w:pos="680"/>
          <w:tab w:val="left" w:pos="397"/>
        </w:tabs>
        <w:spacing w:after="0" w:line="288" w:lineRule="auto"/>
        <w:rPr>
          <w:rFonts w:ascii="Arial" w:hAnsi="Arial" w:cs="Arial"/>
          <w:sz w:val="20"/>
          <w:szCs w:val="20"/>
        </w:rPr>
      </w:pPr>
      <w:r w:rsidRPr="00B13D60">
        <w:rPr>
          <w:rFonts w:ascii="Arial" w:hAnsi="Arial" w:cs="Arial"/>
          <w:sz w:val="20"/>
          <w:szCs w:val="20"/>
        </w:rPr>
        <w:lastRenderedPageBreak/>
        <w:t>Elementy przyobiektowe: brak</w:t>
      </w:r>
    </w:p>
    <w:p w14:paraId="39D08E46" w14:textId="77777777" w:rsidR="00B13D60" w:rsidRPr="00B13D60" w:rsidRDefault="00B13D60" w:rsidP="00B13D60">
      <w:pPr>
        <w:pStyle w:val="Wypunktowaniekaro"/>
        <w:numPr>
          <w:ilvl w:val="0"/>
          <w:numId w:val="28"/>
        </w:numPr>
        <w:tabs>
          <w:tab w:val="clear" w:pos="680"/>
          <w:tab w:val="left" w:pos="397"/>
        </w:tabs>
        <w:spacing w:after="0" w:line="288" w:lineRule="auto"/>
        <w:rPr>
          <w:rFonts w:ascii="Arial" w:hAnsi="Arial" w:cs="Arial"/>
          <w:sz w:val="20"/>
          <w:szCs w:val="20"/>
        </w:rPr>
      </w:pPr>
      <w:r w:rsidRPr="00B13D60">
        <w:rPr>
          <w:rFonts w:ascii="Arial" w:hAnsi="Arial" w:cs="Arial"/>
          <w:sz w:val="20"/>
          <w:szCs w:val="20"/>
        </w:rPr>
        <w:t>Rok budowy: 1962</w:t>
      </w:r>
    </w:p>
    <w:p w14:paraId="055B6625" w14:textId="77777777" w:rsidR="00B33A8D" w:rsidRDefault="00B33A8D" w:rsidP="00B33A8D">
      <w:pPr>
        <w:pStyle w:val="tekstost"/>
        <w:spacing w:line="288" w:lineRule="auto"/>
        <w:ind w:firstLine="709"/>
        <w:rPr>
          <w:rFonts w:ascii="Arial" w:hAnsi="Arial" w:cs="Arial"/>
        </w:rPr>
      </w:pPr>
    </w:p>
    <w:p w14:paraId="46FABA59" w14:textId="77777777" w:rsidR="00B33A8D" w:rsidRPr="00696416" w:rsidRDefault="00B33A8D" w:rsidP="00B33A8D">
      <w:pPr>
        <w:autoSpaceDN w:val="0"/>
        <w:spacing w:after="0" w:line="288" w:lineRule="auto"/>
        <w:rPr>
          <w:rFonts w:ascii="Arial" w:hAnsi="Arial" w:cs="Arial"/>
          <w:b/>
          <w:sz w:val="20"/>
          <w:szCs w:val="20"/>
        </w:rPr>
      </w:pPr>
      <w:r w:rsidRPr="00696416">
        <w:rPr>
          <w:rFonts w:ascii="Arial" w:hAnsi="Arial" w:cs="Arial"/>
          <w:b/>
          <w:sz w:val="20"/>
          <w:szCs w:val="20"/>
        </w:rPr>
        <w:t>Wnioski z ekspertyzy (Załącznik do PFU):</w:t>
      </w:r>
    </w:p>
    <w:p w14:paraId="1BCBC47F" w14:textId="77777777" w:rsidR="00B33A8D" w:rsidRDefault="00B33A8D" w:rsidP="00B33A8D">
      <w:pPr>
        <w:spacing w:after="0" w:line="288" w:lineRule="auto"/>
        <w:rPr>
          <w:rFonts w:ascii="Arial" w:hAnsi="Arial" w:cs="Arial"/>
          <w:b/>
          <w:sz w:val="20"/>
          <w:szCs w:val="20"/>
        </w:rPr>
      </w:pPr>
    </w:p>
    <w:p w14:paraId="733DFFA5" w14:textId="77777777" w:rsidR="00B33A8D" w:rsidRPr="00433BBF" w:rsidRDefault="00B33A8D" w:rsidP="00B33A8D">
      <w:pPr>
        <w:spacing w:after="0" w:line="288" w:lineRule="auto"/>
        <w:rPr>
          <w:rFonts w:ascii="Arial" w:hAnsi="Arial" w:cs="Arial"/>
          <w:sz w:val="20"/>
          <w:szCs w:val="20"/>
        </w:rPr>
      </w:pPr>
      <w:r w:rsidRPr="00433BBF">
        <w:rPr>
          <w:rFonts w:ascii="Arial" w:hAnsi="Arial" w:cs="Arial"/>
          <w:b/>
          <w:sz w:val="20"/>
          <w:szCs w:val="20"/>
        </w:rPr>
        <w:t>Ocena stanu technicznego</w:t>
      </w:r>
      <w:r w:rsidRPr="00433BBF">
        <w:rPr>
          <w:rFonts w:ascii="Arial" w:hAnsi="Arial" w:cs="Arial"/>
          <w:sz w:val="20"/>
          <w:szCs w:val="20"/>
        </w:rPr>
        <w:t xml:space="preserve"> przedmiotowego obiektu obejmująca: </w:t>
      </w:r>
    </w:p>
    <w:p w14:paraId="2C855008" w14:textId="77777777" w:rsidR="00B33A8D" w:rsidRPr="00433BBF" w:rsidRDefault="00B33A8D" w:rsidP="00B33A8D">
      <w:pPr>
        <w:pStyle w:val="Akapitzlist"/>
        <w:numPr>
          <w:ilvl w:val="0"/>
          <w:numId w:val="31"/>
        </w:numPr>
        <w:spacing w:after="0" w:line="288" w:lineRule="auto"/>
        <w:rPr>
          <w:rFonts w:ascii="Arial" w:hAnsi="Arial" w:cs="Arial"/>
          <w:sz w:val="20"/>
          <w:szCs w:val="20"/>
        </w:rPr>
      </w:pPr>
      <w:r w:rsidRPr="00433BBF">
        <w:rPr>
          <w:rFonts w:ascii="Arial" w:hAnsi="Arial" w:cs="Arial"/>
          <w:sz w:val="20"/>
          <w:szCs w:val="20"/>
        </w:rPr>
        <w:t>przegląd konstrukcji wraz z oceną stanu technicznego elementów konstrukcyjnych obiektu,</w:t>
      </w:r>
    </w:p>
    <w:p w14:paraId="115C1CC0" w14:textId="77777777" w:rsidR="00B33A8D" w:rsidRPr="00433BBF" w:rsidRDefault="00B33A8D" w:rsidP="00B33A8D">
      <w:pPr>
        <w:pStyle w:val="Akapit"/>
        <w:numPr>
          <w:ilvl w:val="0"/>
          <w:numId w:val="31"/>
        </w:numPr>
        <w:spacing w:after="0" w:line="288" w:lineRule="auto"/>
        <w:rPr>
          <w:rFonts w:ascii="Arial" w:hAnsi="Arial" w:cs="Arial"/>
          <w:sz w:val="20"/>
          <w:szCs w:val="20"/>
        </w:rPr>
      </w:pPr>
      <w:r w:rsidRPr="00433BBF">
        <w:rPr>
          <w:rFonts w:ascii="Arial" w:hAnsi="Arial" w:cs="Arial"/>
          <w:sz w:val="20"/>
          <w:szCs w:val="20"/>
        </w:rPr>
        <w:t>ocenę materiałów konstrukcyjnych na podstawie wykonanych badań „in-situ”,</w:t>
      </w:r>
    </w:p>
    <w:p w14:paraId="15C79D10" w14:textId="77777777" w:rsidR="00B33A8D" w:rsidRPr="00433BBF" w:rsidRDefault="00B33A8D" w:rsidP="00B33A8D">
      <w:pPr>
        <w:pStyle w:val="Akapit"/>
        <w:numPr>
          <w:ilvl w:val="0"/>
          <w:numId w:val="31"/>
        </w:numPr>
        <w:spacing w:after="0" w:line="288" w:lineRule="auto"/>
        <w:rPr>
          <w:rFonts w:ascii="Arial" w:hAnsi="Arial" w:cs="Arial"/>
          <w:sz w:val="20"/>
          <w:szCs w:val="20"/>
        </w:rPr>
      </w:pPr>
      <w:r w:rsidRPr="00433BBF">
        <w:rPr>
          <w:rFonts w:ascii="Arial" w:hAnsi="Arial" w:cs="Arial"/>
          <w:sz w:val="20"/>
          <w:szCs w:val="20"/>
        </w:rPr>
        <w:t>analizę stwierdzonych uszkodzeń,</w:t>
      </w:r>
    </w:p>
    <w:p w14:paraId="25E121D7" w14:textId="77777777" w:rsidR="00B33A8D" w:rsidRPr="00433BBF" w:rsidRDefault="00B33A8D" w:rsidP="00B33A8D">
      <w:pPr>
        <w:pStyle w:val="Akapit"/>
        <w:numPr>
          <w:ilvl w:val="0"/>
          <w:numId w:val="31"/>
        </w:numPr>
        <w:spacing w:after="0" w:line="288" w:lineRule="auto"/>
        <w:rPr>
          <w:rFonts w:ascii="Arial" w:hAnsi="Arial" w:cs="Arial"/>
          <w:sz w:val="20"/>
          <w:szCs w:val="20"/>
        </w:rPr>
      </w:pPr>
      <w:r w:rsidRPr="00433BBF">
        <w:rPr>
          <w:rFonts w:ascii="Arial" w:hAnsi="Arial" w:cs="Arial"/>
          <w:sz w:val="20"/>
          <w:szCs w:val="20"/>
        </w:rPr>
        <w:t>obliczenia statyczno-wytrzymałościowe dotyczące aktualnej nośności obiektu,</w:t>
      </w:r>
    </w:p>
    <w:p w14:paraId="48DC0355" w14:textId="77777777" w:rsidR="00B33A8D" w:rsidRDefault="00B33A8D" w:rsidP="00B33A8D">
      <w:pPr>
        <w:pStyle w:val="Wypunktowaniekreska"/>
        <w:numPr>
          <w:ilvl w:val="0"/>
          <w:numId w:val="0"/>
        </w:numPr>
        <w:spacing w:line="288" w:lineRule="auto"/>
        <w:rPr>
          <w:rFonts w:ascii="Arial" w:hAnsi="Arial" w:cs="Arial"/>
          <w:sz w:val="20"/>
          <w:szCs w:val="20"/>
        </w:rPr>
      </w:pPr>
      <w:r w:rsidRPr="00433BBF">
        <w:rPr>
          <w:rFonts w:ascii="Arial" w:hAnsi="Arial" w:cs="Arial"/>
          <w:sz w:val="20"/>
          <w:szCs w:val="20"/>
        </w:rPr>
        <w:t>prowadzi do niżej zapisanych wniosków i orzeczeń.</w:t>
      </w:r>
    </w:p>
    <w:p w14:paraId="3B789FA2" w14:textId="77777777" w:rsidR="00B33A8D" w:rsidRPr="00433BBF" w:rsidRDefault="00B33A8D" w:rsidP="00B33A8D">
      <w:pPr>
        <w:pStyle w:val="Wypunktowaniekreska"/>
        <w:numPr>
          <w:ilvl w:val="0"/>
          <w:numId w:val="0"/>
        </w:numPr>
        <w:spacing w:line="288" w:lineRule="auto"/>
        <w:rPr>
          <w:rFonts w:ascii="Arial" w:hAnsi="Arial" w:cs="Arial"/>
          <w:sz w:val="20"/>
          <w:szCs w:val="20"/>
        </w:rPr>
      </w:pPr>
    </w:p>
    <w:p w14:paraId="1D90D5D5" w14:textId="77777777" w:rsidR="00B33A8D" w:rsidRPr="00B26586" w:rsidRDefault="00B33A8D" w:rsidP="00B26586">
      <w:pPr>
        <w:pStyle w:val="1Punktgwny"/>
        <w:numPr>
          <w:ilvl w:val="1"/>
          <w:numId w:val="33"/>
        </w:numPr>
        <w:tabs>
          <w:tab w:val="left" w:pos="397"/>
        </w:tabs>
        <w:spacing w:before="0" w:after="0" w:line="288" w:lineRule="auto"/>
        <w:ind w:left="0" w:firstLine="0"/>
        <w:rPr>
          <w:rFonts w:ascii="Arial" w:hAnsi="Arial" w:cs="Arial"/>
          <w:caps w:val="0"/>
          <w:sz w:val="20"/>
          <w:szCs w:val="20"/>
        </w:rPr>
      </w:pPr>
      <w:r w:rsidRPr="00B26586">
        <w:rPr>
          <w:rFonts w:ascii="Arial" w:hAnsi="Arial" w:cs="Arial"/>
          <w:caps w:val="0"/>
          <w:sz w:val="20"/>
          <w:szCs w:val="20"/>
        </w:rPr>
        <w:t xml:space="preserve">Stan obiektu </w:t>
      </w:r>
    </w:p>
    <w:p w14:paraId="6F981CDF" w14:textId="6CDFD8B1" w:rsidR="00B26586" w:rsidRDefault="00B26586" w:rsidP="00B26586">
      <w:pPr>
        <w:spacing w:after="0" w:line="288" w:lineRule="auto"/>
        <w:rPr>
          <w:rFonts w:ascii="Arial" w:hAnsi="Arial" w:cs="Arial"/>
          <w:sz w:val="20"/>
          <w:szCs w:val="20"/>
        </w:rPr>
      </w:pPr>
      <w:r w:rsidRPr="00B26586">
        <w:rPr>
          <w:rFonts w:ascii="Arial" w:hAnsi="Arial" w:cs="Arial"/>
          <w:sz w:val="20"/>
          <w:szCs w:val="20"/>
        </w:rPr>
        <w:t>Obecnie stan techniczny obiektu biorąc pod uwagę oceny wszystkich istotnych elementów konstrukcji można ocenić jako niedostateczny, tj. wykazuje uszkodzenia obniżające przydatność użytkową, ale</w:t>
      </w:r>
      <w:r>
        <w:rPr>
          <w:rFonts w:ascii="Arial" w:hAnsi="Arial" w:cs="Arial"/>
          <w:sz w:val="20"/>
          <w:szCs w:val="20"/>
        </w:rPr>
        <w:t> </w:t>
      </w:r>
      <w:r w:rsidRPr="00B26586">
        <w:rPr>
          <w:rFonts w:ascii="Arial" w:hAnsi="Arial" w:cs="Arial"/>
          <w:sz w:val="20"/>
          <w:szCs w:val="20"/>
        </w:rPr>
        <w:t xml:space="preserve">możliwe do naprawy. Na ocenę końcową wpływa w szczególności stan techniczny części przelotowej przepustu. W trakcie przeglądu na ustroju nośnym nie stwierdzono uszkodzeń o charakterze wytężeniowym. Nie zaobserwowano również uszkodzeń, które mogą wpływać na obniżenie nośności obiektu, jednakże część uszkodzeń wymaga dokonania napraw w najbliższych latach. Zaniechanie prac utrzymaniowych powodować będzie propagację uszkodzeń, co przyczyni się do obniżenia przydatności użytkowej obiektu oraz zwielokrotni koszt robót remontowych w latach kolejnych. </w:t>
      </w:r>
    </w:p>
    <w:p w14:paraId="48536455" w14:textId="52619559" w:rsidR="00B26586" w:rsidRPr="00B26586" w:rsidRDefault="00B26586" w:rsidP="00B26586">
      <w:pPr>
        <w:spacing w:after="0" w:line="288" w:lineRule="auto"/>
        <w:rPr>
          <w:rFonts w:ascii="Arial" w:hAnsi="Arial" w:cs="Arial"/>
          <w:sz w:val="20"/>
          <w:szCs w:val="20"/>
        </w:rPr>
      </w:pPr>
    </w:p>
    <w:p w14:paraId="399895CB" w14:textId="637DA176" w:rsidR="00B26586" w:rsidRPr="00B26586" w:rsidRDefault="00B26586" w:rsidP="00B26586">
      <w:pPr>
        <w:pStyle w:val="1Punktgwny"/>
        <w:numPr>
          <w:ilvl w:val="1"/>
          <w:numId w:val="33"/>
        </w:numPr>
        <w:tabs>
          <w:tab w:val="left" w:pos="397"/>
        </w:tabs>
        <w:spacing w:before="0" w:after="0" w:line="288" w:lineRule="auto"/>
        <w:ind w:left="0" w:firstLine="0"/>
        <w:rPr>
          <w:rFonts w:ascii="Arial" w:hAnsi="Arial" w:cs="Arial"/>
          <w:caps w:val="0"/>
          <w:sz w:val="20"/>
          <w:szCs w:val="20"/>
        </w:rPr>
      </w:pPr>
      <w:bookmarkStart w:id="29" w:name="_Toc209473393"/>
      <w:r w:rsidRPr="00B26586">
        <w:rPr>
          <w:rFonts w:ascii="Arial" w:hAnsi="Arial" w:cs="Arial"/>
          <w:caps w:val="0"/>
          <w:sz w:val="20"/>
          <w:szCs w:val="20"/>
        </w:rPr>
        <w:t>Warunki bezpiecznego użytkowania obiektu</w:t>
      </w:r>
      <w:bookmarkEnd w:id="29"/>
    </w:p>
    <w:p w14:paraId="2DB74D1C" w14:textId="77777777" w:rsidR="00B26586" w:rsidRPr="00B26586" w:rsidRDefault="00B26586" w:rsidP="00B26586">
      <w:pPr>
        <w:spacing w:after="0" w:line="288" w:lineRule="auto"/>
        <w:rPr>
          <w:rFonts w:ascii="Arial" w:hAnsi="Arial" w:cs="Arial"/>
          <w:sz w:val="20"/>
          <w:szCs w:val="20"/>
        </w:rPr>
      </w:pPr>
      <w:r w:rsidRPr="00B26586">
        <w:rPr>
          <w:rFonts w:ascii="Arial" w:hAnsi="Arial" w:cs="Arial"/>
          <w:sz w:val="20"/>
          <w:szCs w:val="20"/>
        </w:rPr>
        <w:t xml:space="preserve">Przepust w obecnym stanie technicznym może być bezpiecznie użytkowany do czasu przeprowadzenia jego remontu. Pomimo znacznej degradacji betonu sklepienia, szczególnie przy wlocie i wylocie, obiekt jest w stanie bezpiecznie przenosić obciążenia od pojazdów o masie całkowitej nie przekraczającej 42 tony. Uwarunkowane jest to wysokim naziomem nad przepustem, co wpływa na znaczą redukcję oddziaływań od ruchu pojazdów na konstrukcję części przelotowej przepustu. </w:t>
      </w:r>
    </w:p>
    <w:p w14:paraId="6C160622" w14:textId="77777777" w:rsidR="00B26586" w:rsidRPr="00B26586" w:rsidRDefault="00B26586" w:rsidP="00B26586">
      <w:pPr>
        <w:spacing w:after="0" w:line="288" w:lineRule="auto"/>
        <w:rPr>
          <w:rFonts w:ascii="Arial" w:hAnsi="Arial" w:cs="Arial"/>
          <w:sz w:val="20"/>
          <w:szCs w:val="20"/>
        </w:rPr>
      </w:pPr>
      <w:r w:rsidRPr="00B26586">
        <w:rPr>
          <w:rFonts w:ascii="Arial" w:hAnsi="Arial" w:cs="Arial"/>
          <w:sz w:val="20"/>
          <w:szCs w:val="20"/>
        </w:rPr>
        <w:t>Obiekt dopuszcza się do eksploatacji na obecnych zasadach, jednakże zaleca się, aby przeprowadzić remont przepustu, w okresie zalecanym do końca 2030r.</w:t>
      </w:r>
    </w:p>
    <w:p w14:paraId="16ED3C85" w14:textId="77777777" w:rsidR="00B26586" w:rsidRDefault="00B26586" w:rsidP="00B33A8D">
      <w:pPr>
        <w:autoSpaceDN w:val="0"/>
        <w:spacing w:after="0" w:line="288" w:lineRule="auto"/>
      </w:pPr>
    </w:p>
    <w:p w14:paraId="70428326" w14:textId="77777777" w:rsidR="00B33A8D" w:rsidRPr="00144A7A" w:rsidRDefault="00B33A8D" w:rsidP="00B33A8D">
      <w:pPr>
        <w:autoSpaceDE w:val="0"/>
        <w:autoSpaceDN w:val="0"/>
        <w:adjustRightInd w:val="0"/>
        <w:spacing w:after="0" w:line="288" w:lineRule="auto"/>
        <w:rPr>
          <w:rFonts w:ascii="Arial" w:eastAsia="TimesNewRoman" w:hAnsi="Arial" w:cs="Arial"/>
          <w:b/>
          <w:sz w:val="20"/>
          <w:szCs w:val="20"/>
        </w:rPr>
      </w:pPr>
      <w:r w:rsidRPr="00144A7A">
        <w:rPr>
          <w:rFonts w:ascii="Arial" w:eastAsia="TimesNewRoman" w:hAnsi="Arial" w:cs="Arial"/>
          <w:b/>
          <w:sz w:val="20"/>
          <w:szCs w:val="20"/>
        </w:rPr>
        <w:t xml:space="preserve">Z uwagi na ograniczenia związane z uruchomieniem procedur obejmujących przebudowę obiektu, i brak konieczności przeprowadzenia pełnej przebudowy obiektu Zamawiający przyjął podstawowe założenia opierające się na wykonaniu remontu kapitalnego </w:t>
      </w:r>
      <w:r>
        <w:rPr>
          <w:rFonts w:ascii="Arial" w:eastAsia="TimesNewRoman" w:hAnsi="Arial" w:cs="Arial"/>
          <w:b/>
          <w:sz w:val="20"/>
          <w:szCs w:val="20"/>
        </w:rPr>
        <w:t>przepustu</w:t>
      </w:r>
      <w:r w:rsidRPr="00144A7A">
        <w:rPr>
          <w:rFonts w:ascii="Arial" w:eastAsia="TimesNewRoman" w:hAnsi="Arial" w:cs="Arial"/>
          <w:b/>
          <w:sz w:val="20"/>
          <w:szCs w:val="20"/>
        </w:rPr>
        <w:t>:</w:t>
      </w:r>
    </w:p>
    <w:p w14:paraId="42AE3E24" w14:textId="77777777" w:rsidR="00B33A8D" w:rsidRPr="00144A7A" w:rsidRDefault="00B33A8D" w:rsidP="00B33A8D">
      <w:pPr>
        <w:autoSpaceDE w:val="0"/>
        <w:autoSpaceDN w:val="0"/>
        <w:adjustRightInd w:val="0"/>
        <w:spacing w:after="0" w:line="288" w:lineRule="auto"/>
        <w:rPr>
          <w:rFonts w:ascii="Arial" w:eastAsia="TimesNewRoman" w:hAnsi="Arial" w:cs="Arial"/>
          <w:b/>
          <w:sz w:val="20"/>
          <w:szCs w:val="20"/>
        </w:rPr>
      </w:pPr>
    </w:p>
    <w:p w14:paraId="3192D64D" w14:textId="77777777" w:rsidR="00B33A8D" w:rsidRPr="00144A7A" w:rsidRDefault="00B33A8D" w:rsidP="00B33A8D">
      <w:pPr>
        <w:pStyle w:val="tekstost"/>
        <w:spacing w:line="288" w:lineRule="auto"/>
        <w:rPr>
          <w:rFonts w:ascii="Arial" w:hAnsi="Arial" w:cs="Arial"/>
        </w:rPr>
      </w:pPr>
      <w:r w:rsidRPr="00144A7A">
        <w:rPr>
          <w:rFonts w:ascii="Arial" w:hAnsi="Arial" w:cs="Arial"/>
        </w:rPr>
        <w:t>Kolejność realizacji robót:</w:t>
      </w:r>
    </w:p>
    <w:p w14:paraId="69341F0A" w14:textId="60527351" w:rsidR="00B33A8D" w:rsidRPr="006F0CB4" w:rsidRDefault="00B33A8D" w:rsidP="00B33A8D">
      <w:pPr>
        <w:pStyle w:val="tekstost"/>
        <w:numPr>
          <w:ilvl w:val="0"/>
          <w:numId w:val="2"/>
        </w:numPr>
        <w:spacing w:line="288" w:lineRule="auto"/>
        <w:rPr>
          <w:rFonts w:ascii="Arial" w:hAnsi="Arial" w:cs="Arial"/>
        </w:rPr>
      </w:pPr>
      <w:r w:rsidRPr="006F0CB4">
        <w:rPr>
          <w:rFonts w:ascii="Arial" w:hAnsi="Arial" w:cs="Arial"/>
        </w:rPr>
        <w:t xml:space="preserve">opracowanie koncepcji, dokumentacji projektowej </w:t>
      </w:r>
      <w:r w:rsidRPr="006F0CB4">
        <w:rPr>
          <w:rFonts w:ascii="Arial" w:hAnsi="Arial" w:cs="Arial"/>
          <w:u w:val="single"/>
        </w:rPr>
        <w:t>remontu</w:t>
      </w:r>
      <w:r w:rsidRPr="006F0CB4">
        <w:rPr>
          <w:rFonts w:ascii="Arial" w:hAnsi="Arial" w:cs="Arial"/>
        </w:rPr>
        <w:t xml:space="preserve"> (uwzględniającej odtworzenie/uzyskanie nośności obiektu tj. min. klasa „C” tj. 30t) wraz z projektem tymczasowej organizacji ruchu obejmującej prace prowadzone pod ruchem i uzyskanie zgody na realizację zadania nie wymagającego uzyskania pozwolenia na budowę – w odpowiedniej jednostce administracji państwowej;</w:t>
      </w:r>
    </w:p>
    <w:p w14:paraId="46BC5B3B" w14:textId="77777777" w:rsidR="00B33A8D" w:rsidRPr="006F0CB4" w:rsidRDefault="00B33A8D" w:rsidP="00B33A8D">
      <w:pPr>
        <w:pStyle w:val="Akapitzlist"/>
        <w:numPr>
          <w:ilvl w:val="0"/>
          <w:numId w:val="2"/>
        </w:numPr>
        <w:autoSpaceDE w:val="0"/>
        <w:autoSpaceDN w:val="0"/>
        <w:adjustRightInd w:val="0"/>
        <w:spacing w:after="0" w:line="288" w:lineRule="auto"/>
        <w:rPr>
          <w:rFonts w:ascii="Arial" w:hAnsi="Arial" w:cs="Arial"/>
          <w:sz w:val="20"/>
          <w:szCs w:val="20"/>
        </w:rPr>
      </w:pPr>
      <w:r w:rsidRPr="006F0CB4">
        <w:rPr>
          <w:rFonts w:ascii="Arial" w:hAnsi="Arial" w:cs="Arial"/>
          <w:sz w:val="20"/>
          <w:szCs w:val="20"/>
        </w:rPr>
        <w:t>wprowadzenie nowej organizacji ruchu na czas remontu;</w:t>
      </w:r>
    </w:p>
    <w:p w14:paraId="4304CD29" w14:textId="77777777" w:rsidR="00B33A8D" w:rsidRPr="006F0CB4" w:rsidRDefault="00B33A8D" w:rsidP="00B33A8D">
      <w:pPr>
        <w:numPr>
          <w:ilvl w:val="0"/>
          <w:numId w:val="2"/>
        </w:numPr>
        <w:spacing w:after="0" w:line="288" w:lineRule="auto"/>
        <w:rPr>
          <w:rFonts w:ascii="Arial" w:hAnsi="Arial" w:cs="Arial"/>
          <w:sz w:val="20"/>
          <w:szCs w:val="20"/>
        </w:rPr>
      </w:pPr>
      <w:r w:rsidRPr="006F0CB4">
        <w:rPr>
          <w:rFonts w:ascii="Arial" w:hAnsi="Arial" w:cs="Arial"/>
          <w:sz w:val="20"/>
          <w:szCs w:val="20"/>
        </w:rPr>
        <w:t>demontaż elementów wyposażenia,</w:t>
      </w:r>
    </w:p>
    <w:p w14:paraId="2A3F78DC" w14:textId="0F4D347E" w:rsidR="00B33A8D" w:rsidRDefault="00B90AAD" w:rsidP="00B33A8D">
      <w:pPr>
        <w:pStyle w:val="tekstost"/>
        <w:numPr>
          <w:ilvl w:val="0"/>
          <w:numId w:val="2"/>
        </w:numPr>
        <w:spacing w:line="288" w:lineRule="auto"/>
        <w:rPr>
          <w:rFonts w:ascii="Arial" w:hAnsi="Arial" w:cs="Arial"/>
        </w:rPr>
      </w:pPr>
      <w:r>
        <w:rPr>
          <w:rFonts w:ascii="Arial" w:hAnsi="Arial" w:cs="Arial"/>
        </w:rPr>
        <w:t xml:space="preserve">ewentualne </w:t>
      </w:r>
      <w:r w:rsidR="00B33A8D" w:rsidRPr="006F0CB4">
        <w:rPr>
          <w:rFonts w:ascii="Arial" w:hAnsi="Arial" w:cs="Arial"/>
        </w:rPr>
        <w:t xml:space="preserve">wbicie stalowych ścianek szczelnych </w:t>
      </w:r>
      <w:r>
        <w:rPr>
          <w:rFonts w:ascii="Arial" w:hAnsi="Arial" w:cs="Arial"/>
        </w:rPr>
        <w:t>na potrzeby remontu</w:t>
      </w:r>
      <w:r w:rsidR="00B004C5">
        <w:rPr>
          <w:rFonts w:ascii="Arial" w:hAnsi="Arial" w:cs="Arial"/>
        </w:rPr>
        <w:t>,</w:t>
      </w:r>
    </w:p>
    <w:p w14:paraId="5EFBC871" w14:textId="774E1109" w:rsidR="00030842" w:rsidRPr="00030842" w:rsidRDefault="00B004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o</w:t>
      </w:r>
      <w:r w:rsidR="00030842" w:rsidRPr="00030842">
        <w:rPr>
          <w:rFonts w:ascii="Arial" w:hAnsi="Arial" w:cs="Arial"/>
          <w:color w:val="EE0000"/>
          <w:sz w:val="20"/>
          <w:szCs w:val="20"/>
        </w:rPr>
        <w:t>czyszczenie terenu z nadmiernej roślinności, wycięcie drzew rosnących bezpośrednio przy głowicach przepustu oraz wyprofilowanie nierówności na skarpach</w:t>
      </w:r>
      <w:r w:rsidR="00A23A05">
        <w:rPr>
          <w:rFonts w:ascii="Arial" w:hAnsi="Arial" w:cs="Arial"/>
          <w:color w:val="EE0000"/>
          <w:sz w:val="20"/>
          <w:szCs w:val="20"/>
        </w:rPr>
        <w:t>,</w:t>
      </w:r>
    </w:p>
    <w:p w14:paraId="7C458A83" w14:textId="0B36263B"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u</w:t>
      </w:r>
      <w:r w:rsidR="00030842" w:rsidRPr="00030842">
        <w:rPr>
          <w:rFonts w:ascii="Arial" w:hAnsi="Arial" w:cs="Arial"/>
          <w:color w:val="EE0000"/>
          <w:sz w:val="20"/>
          <w:szCs w:val="20"/>
        </w:rPr>
        <w:t>sunięcie nadmiaru ziemi z gzymsów ścian czołowych oraz skrzydeł</w:t>
      </w:r>
      <w:r w:rsidR="00A23A05">
        <w:rPr>
          <w:rFonts w:ascii="Arial" w:hAnsi="Arial" w:cs="Arial"/>
          <w:color w:val="EE0000"/>
          <w:sz w:val="20"/>
          <w:szCs w:val="20"/>
        </w:rPr>
        <w:t>,</w:t>
      </w:r>
    </w:p>
    <w:p w14:paraId="12DFC046" w14:textId="484CBA95"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o</w:t>
      </w:r>
      <w:r w:rsidR="00030842" w:rsidRPr="00030842">
        <w:rPr>
          <w:rFonts w:ascii="Arial" w:hAnsi="Arial" w:cs="Arial"/>
          <w:color w:val="EE0000"/>
          <w:sz w:val="20"/>
          <w:szCs w:val="20"/>
        </w:rPr>
        <w:t>dtworzenie umocnienia skarpy z krawężników drogowych nad głowicą wlotową</w:t>
      </w:r>
      <w:r w:rsidR="00A23A05">
        <w:rPr>
          <w:rFonts w:ascii="Arial" w:hAnsi="Arial" w:cs="Arial"/>
          <w:color w:val="EE0000"/>
          <w:sz w:val="20"/>
          <w:szCs w:val="20"/>
        </w:rPr>
        <w:t>,</w:t>
      </w:r>
    </w:p>
    <w:p w14:paraId="2CDFFA7F" w14:textId="5CFB5880"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s</w:t>
      </w:r>
      <w:r w:rsidR="00030842" w:rsidRPr="00030842">
        <w:rPr>
          <w:rFonts w:ascii="Arial" w:hAnsi="Arial" w:cs="Arial"/>
          <w:color w:val="EE0000"/>
          <w:sz w:val="20"/>
          <w:szCs w:val="20"/>
        </w:rPr>
        <w:t>kucie wierzchniej warstwy betonu ścian czołowych i skrzydeł oraz części przelotowej przepustu</w:t>
      </w:r>
      <w:r w:rsidR="00A23A05">
        <w:rPr>
          <w:rFonts w:ascii="Arial" w:hAnsi="Arial" w:cs="Arial"/>
          <w:color w:val="EE0000"/>
          <w:sz w:val="20"/>
          <w:szCs w:val="20"/>
        </w:rPr>
        <w:t>,</w:t>
      </w:r>
    </w:p>
    <w:p w14:paraId="2799B567" w14:textId="2B3DB82E"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o</w:t>
      </w:r>
      <w:r w:rsidR="00030842" w:rsidRPr="00030842">
        <w:rPr>
          <w:rFonts w:ascii="Arial" w:hAnsi="Arial" w:cs="Arial"/>
          <w:color w:val="EE0000"/>
          <w:sz w:val="20"/>
          <w:szCs w:val="20"/>
        </w:rPr>
        <w:t>czyszczenie strumieniowo – ścierne oraz usunięcie luźnych i skorodowanych elementów na</w:t>
      </w:r>
      <w:r w:rsidR="00A23A05">
        <w:rPr>
          <w:rFonts w:ascii="Arial" w:hAnsi="Arial" w:cs="Arial"/>
          <w:color w:val="EE0000"/>
          <w:sz w:val="20"/>
          <w:szCs w:val="20"/>
        </w:rPr>
        <w:t> </w:t>
      </w:r>
      <w:r w:rsidR="00030842" w:rsidRPr="00030842">
        <w:rPr>
          <w:rFonts w:ascii="Arial" w:hAnsi="Arial" w:cs="Arial"/>
          <w:color w:val="EE0000"/>
          <w:sz w:val="20"/>
          <w:szCs w:val="20"/>
        </w:rPr>
        <w:t>powierzchni ścian czołowych, skrzydeł oraz części przelotowej przepustu</w:t>
      </w:r>
      <w:r w:rsidR="00A23A05">
        <w:rPr>
          <w:rFonts w:ascii="Arial" w:hAnsi="Arial" w:cs="Arial"/>
          <w:color w:val="EE0000"/>
          <w:sz w:val="20"/>
          <w:szCs w:val="20"/>
        </w:rPr>
        <w:t>,</w:t>
      </w:r>
    </w:p>
    <w:p w14:paraId="4ED0ED09" w14:textId="4A5FCB37"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u</w:t>
      </w:r>
      <w:r w:rsidR="00030842" w:rsidRPr="00030842">
        <w:rPr>
          <w:rFonts w:ascii="Arial" w:hAnsi="Arial" w:cs="Arial"/>
          <w:color w:val="EE0000"/>
          <w:sz w:val="20"/>
          <w:szCs w:val="20"/>
        </w:rPr>
        <w:t>szczelnienie rys i spękań metodą iniekcji</w:t>
      </w:r>
      <w:r w:rsidR="00A23A05">
        <w:rPr>
          <w:rFonts w:ascii="Arial" w:hAnsi="Arial" w:cs="Arial"/>
          <w:color w:val="EE0000"/>
          <w:sz w:val="20"/>
          <w:szCs w:val="20"/>
        </w:rPr>
        <w:t>,</w:t>
      </w:r>
    </w:p>
    <w:p w14:paraId="40224A16" w14:textId="5F46C6F6"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w</w:t>
      </w:r>
      <w:r w:rsidR="00030842" w:rsidRPr="00030842">
        <w:rPr>
          <w:rFonts w:ascii="Arial" w:hAnsi="Arial" w:cs="Arial"/>
          <w:color w:val="EE0000"/>
          <w:sz w:val="20"/>
          <w:szCs w:val="20"/>
        </w:rPr>
        <w:t>ykonanie odwodnienia części przelotowej przepustu poprzez zastosowanie drenaży podłużnych i</w:t>
      </w:r>
      <w:r w:rsidR="00A23A05">
        <w:rPr>
          <w:rFonts w:ascii="Arial" w:hAnsi="Arial" w:cs="Arial"/>
          <w:color w:val="EE0000"/>
          <w:sz w:val="20"/>
          <w:szCs w:val="20"/>
        </w:rPr>
        <w:t> </w:t>
      </w:r>
      <w:r w:rsidR="00030842" w:rsidRPr="00030842">
        <w:rPr>
          <w:rFonts w:ascii="Arial" w:hAnsi="Arial" w:cs="Arial"/>
          <w:color w:val="EE0000"/>
          <w:sz w:val="20"/>
          <w:szCs w:val="20"/>
        </w:rPr>
        <w:t>poprzecznych oraz rur prowadzonych w bruzdach połączonych szczelnie z istniejącymi sączkami z</w:t>
      </w:r>
      <w:r w:rsidR="00A23A05">
        <w:rPr>
          <w:rFonts w:ascii="Arial" w:hAnsi="Arial" w:cs="Arial"/>
          <w:color w:val="EE0000"/>
          <w:sz w:val="20"/>
          <w:szCs w:val="20"/>
        </w:rPr>
        <w:t> </w:t>
      </w:r>
      <w:r w:rsidR="00030842" w:rsidRPr="00030842">
        <w:rPr>
          <w:rFonts w:ascii="Arial" w:hAnsi="Arial" w:cs="Arial"/>
          <w:color w:val="EE0000"/>
          <w:sz w:val="20"/>
          <w:szCs w:val="20"/>
        </w:rPr>
        <w:t>wyprowadzeniem wody za pomocą trójników</w:t>
      </w:r>
      <w:r w:rsidR="00A23A05">
        <w:rPr>
          <w:rFonts w:ascii="Arial" w:hAnsi="Arial" w:cs="Arial"/>
          <w:color w:val="EE0000"/>
          <w:sz w:val="20"/>
          <w:szCs w:val="20"/>
        </w:rPr>
        <w:t>,</w:t>
      </w:r>
    </w:p>
    <w:p w14:paraId="7E810355" w14:textId="28209B51"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lastRenderedPageBreak/>
        <w:t>d</w:t>
      </w:r>
      <w:r w:rsidR="00030842" w:rsidRPr="00030842">
        <w:rPr>
          <w:rFonts w:ascii="Arial" w:hAnsi="Arial" w:cs="Arial"/>
          <w:color w:val="EE0000"/>
          <w:sz w:val="20"/>
          <w:szCs w:val="20"/>
        </w:rPr>
        <w:t>oszczelnienie dylatacji taśmami uszczelniającymi</w:t>
      </w:r>
      <w:r w:rsidR="00A23A05">
        <w:rPr>
          <w:rFonts w:ascii="Arial" w:hAnsi="Arial" w:cs="Arial"/>
          <w:color w:val="EE0000"/>
          <w:sz w:val="20"/>
          <w:szCs w:val="20"/>
        </w:rPr>
        <w:t>,</w:t>
      </w:r>
    </w:p>
    <w:p w14:paraId="3669CFD0" w14:textId="5D4F5196"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m</w:t>
      </w:r>
      <w:r w:rsidR="00030842" w:rsidRPr="00030842">
        <w:rPr>
          <w:rFonts w:ascii="Arial" w:hAnsi="Arial" w:cs="Arial"/>
          <w:color w:val="EE0000"/>
          <w:sz w:val="20"/>
          <w:szCs w:val="20"/>
        </w:rPr>
        <w:t>ontaż zbrojenia i obetonowanie części przelotowej przepustu poprzez torkretowanie</w:t>
      </w:r>
      <w:r w:rsidR="00A23A05">
        <w:rPr>
          <w:rFonts w:ascii="Arial" w:hAnsi="Arial" w:cs="Arial"/>
          <w:color w:val="EE0000"/>
          <w:sz w:val="20"/>
          <w:szCs w:val="20"/>
        </w:rPr>
        <w:t>,</w:t>
      </w:r>
    </w:p>
    <w:p w14:paraId="145622D3" w14:textId="7982C8A1"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u</w:t>
      </w:r>
      <w:r w:rsidR="00030842" w:rsidRPr="00030842">
        <w:rPr>
          <w:rFonts w:ascii="Arial" w:hAnsi="Arial" w:cs="Arial"/>
          <w:color w:val="EE0000"/>
          <w:sz w:val="20"/>
          <w:szCs w:val="20"/>
        </w:rPr>
        <w:t>zupełnienie miejscowych ubytków betonu w ścianach czołowych i skrzydłach</w:t>
      </w:r>
      <w:r w:rsidR="00A23A05">
        <w:rPr>
          <w:rFonts w:ascii="Arial" w:hAnsi="Arial" w:cs="Arial"/>
          <w:color w:val="EE0000"/>
          <w:sz w:val="20"/>
          <w:szCs w:val="20"/>
        </w:rPr>
        <w:t>,</w:t>
      </w:r>
    </w:p>
    <w:p w14:paraId="4782BE56" w14:textId="27A40115"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n</w:t>
      </w:r>
      <w:r w:rsidR="00030842" w:rsidRPr="00030842">
        <w:rPr>
          <w:rFonts w:ascii="Arial" w:hAnsi="Arial" w:cs="Arial"/>
          <w:color w:val="EE0000"/>
          <w:sz w:val="20"/>
          <w:szCs w:val="20"/>
        </w:rPr>
        <w:t>adbudowa gzymsów ścian czołowych z betonu klasy C30/37</w:t>
      </w:r>
      <w:r w:rsidR="00A23A05">
        <w:rPr>
          <w:rFonts w:ascii="Arial" w:hAnsi="Arial" w:cs="Arial"/>
          <w:color w:val="EE0000"/>
          <w:sz w:val="20"/>
          <w:szCs w:val="20"/>
        </w:rPr>
        <w:t>,</w:t>
      </w:r>
    </w:p>
    <w:p w14:paraId="7DCCC03B" w14:textId="43755753"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w</w:t>
      </w:r>
      <w:r w:rsidR="00030842" w:rsidRPr="00030842">
        <w:rPr>
          <w:rFonts w:ascii="Arial" w:hAnsi="Arial" w:cs="Arial"/>
          <w:color w:val="EE0000"/>
          <w:sz w:val="20"/>
          <w:szCs w:val="20"/>
        </w:rPr>
        <w:t>ykonanie powłok zabezpieczenia antykorozyjnego powierzchni betonowych</w:t>
      </w:r>
      <w:r w:rsidR="00A23A05">
        <w:rPr>
          <w:rFonts w:ascii="Arial" w:hAnsi="Arial" w:cs="Arial"/>
          <w:color w:val="EE0000"/>
          <w:sz w:val="20"/>
          <w:szCs w:val="20"/>
        </w:rPr>
        <w:t>,</w:t>
      </w:r>
    </w:p>
    <w:p w14:paraId="32F79337" w14:textId="37BF7CFC"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m</w:t>
      </w:r>
      <w:r w:rsidR="00030842" w:rsidRPr="00030842">
        <w:rPr>
          <w:rFonts w:ascii="Arial" w:hAnsi="Arial" w:cs="Arial"/>
          <w:color w:val="EE0000"/>
          <w:sz w:val="20"/>
          <w:szCs w:val="20"/>
        </w:rPr>
        <w:t>ontaż balustrad na ścianach czołowych przepustu wraz z ich zabezpieczeniem antykorozyjnym</w:t>
      </w:r>
      <w:r w:rsidR="00A23A05">
        <w:rPr>
          <w:rFonts w:ascii="Arial" w:hAnsi="Arial" w:cs="Arial"/>
          <w:color w:val="EE0000"/>
          <w:sz w:val="20"/>
          <w:szCs w:val="20"/>
        </w:rPr>
        <w:t>,</w:t>
      </w:r>
    </w:p>
    <w:p w14:paraId="5ED78184" w14:textId="29299BB2"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z</w:t>
      </w:r>
      <w:r w:rsidR="00030842" w:rsidRPr="00030842">
        <w:rPr>
          <w:rFonts w:ascii="Arial" w:hAnsi="Arial" w:cs="Arial"/>
          <w:color w:val="EE0000"/>
          <w:sz w:val="20"/>
          <w:szCs w:val="20"/>
        </w:rPr>
        <w:t>abezpieczenie powierzchni poziomych gzymsów izolacją z żywic epoksydowych</w:t>
      </w:r>
      <w:r w:rsidR="00A23A05">
        <w:rPr>
          <w:rFonts w:ascii="Arial" w:hAnsi="Arial" w:cs="Arial"/>
          <w:color w:val="EE0000"/>
          <w:sz w:val="20"/>
          <w:szCs w:val="20"/>
        </w:rPr>
        <w:t>,</w:t>
      </w:r>
    </w:p>
    <w:p w14:paraId="0C908B4F" w14:textId="03FDED1A" w:rsidR="00030842" w:rsidRPr="00030842" w:rsidRDefault="000E3EC5" w:rsidP="00030842">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u</w:t>
      </w:r>
      <w:r w:rsidR="00030842" w:rsidRPr="00030842">
        <w:rPr>
          <w:rFonts w:ascii="Arial" w:hAnsi="Arial" w:cs="Arial"/>
          <w:color w:val="EE0000"/>
          <w:sz w:val="20"/>
          <w:szCs w:val="20"/>
        </w:rPr>
        <w:t>zupełnienie ubytków betonu w dnie części przelotowej przepustu</w:t>
      </w:r>
      <w:r w:rsidR="00A23A05">
        <w:rPr>
          <w:rFonts w:ascii="Arial" w:hAnsi="Arial" w:cs="Arial"/>
          <w:color w:val="EE0000"/>
          <w:sz w:val="20"/>
          <w:szCs w:val="20"/>
        </w:rPr>
        <w:t>,</w:t>
      </w:r>
    </w:p>
    <w:p w14:paraId="4E61AA8D" w14:textId="51DDB666" w:rsidR="000E3EC5" w:rsidRDefault="000E3EC5" w:rsidP="000E3EC5">
      <w:pPr>
        <w:pStyle w:val="Akapitzlist"/>
        <w:numPr>
          <w:ilvl w:val="0"/>
          <w:numId w:val="35"/>
        </w:numPr>
        <w:autoSpaceDE w:val="0"/>
        <w:autoSpaceDN w:val="0"/>
        <w:spacing w:after="0" w:line="288" w:lineRule="auto"/>
        <w:ind w:left="357" w:hanging="357"/>
        <w:rPr>
          <w:rFonts w:ascii="Arial" w:hAnsi="Arial" w:cs="Arial"/>
          <w:color w:val="EE0000"/>
          <w:sz w:val="20"/>
          <w:szCs w:val="20"/>
        </w:rPr>
      </w:pPr>
      <w:r>
        <w:rPr>
          <w:rFonts w:ascii="Arial" w:hAnsi="Arial" w:cs="Arial"/>
          <w:color w:val="EE0000"/>
          <w:sz w:val="20"/>
          <w:szCs w:val="20"/>
        </w:rPr>
        <w:t>u</w:t>
      </w:r>
      <w:r w:rsidR="00030842" w:rsidRPr="00030842">
        <w:rPr>
          <w:rFonts w:ascii="Arial" w:hAnsi="Arial" w:cs="Arial"/>
          <w:color w:val="EE0000"/>
          <w:sz w:val="20"/>
          <w:szCs w:val="20"/>
        </w:rPr>
        <w:t>zupełnienie ubytków gruntu w dnie cieku przy wylocie</w:t>
      </w:r>
      <w:r w:rsidR="00A23A05">
        <w:rPr>
          <w:rFonts w:ascii="Arial" w:hAnsi="Arial" w:cs="Arial"/>
          <w:color w:val="EE0000"/>
          <w:sz w:val="20"/>
          <w:szCs w:val="20"/>
        </w:rPr>
        <w:t>,</w:t>
      </w:r>
    </w:p>
    <w:p w14:paraId="43C6843F" w14:textId="77777777" w:rsidR="000E3EC5" w:rsidRPr="000E3EC5" w:rsidRDefault="000E3EC5" w:rsidP="000E3EC5">
      <w:pPr>
        <w:pStyle w:val="Akapitzlist"/>
        <w:numPr>
          <w:ilvl w:val="0"/>
          <w:numId w:val="35"/>
        </w:numPr>
        <w:autoSpaceDE w:val="0"/>
        <w:autoSpaceDN w:val="0"/>
        <w:spacing w:after="0" w:line="288" w:lineRule="auto"/>
        <w:ind w:left="357" w:hanging="357"/>
        <w:rPr>
          <w:rFonts w:ascii="Arial" w:hAnsi="Arial" w:cs="Arial"/>
          <w:color w:val="EE0000"/>
          <w:sz w:val="20"/>
          <w:szCs w:val="20"/>
        </w:rPr>
      </w:pPr>
      <w:r w:rsidRPr="000E3EC5">
        <w:rPr>
          <w:rFonts w:ascii="Arial" w:hAnsi="Arial" w:cs="Arial"/>
          <w:sz w:val="20"/>
          <w:szCs w:val="20"/>
        </w:rPr>
        <w:t>wykonanie schodów naskarpowych wraz z poręczą,</w:t>
      </w:r>
    </w:p>
    <w:p w14:paraId="281C13B7" w14:textId="77777777" w:rsidR="000E3EC5" w:rsidRPr="000E3EC5" w:rsidRDefault="000E3EC5" w:rsidP="000E3EC5">
      <w:pPr>
        <w:pStyle w:val="Akapitzlist"/>
        <w:numPr>
          <w:ilvl w:val="0"/>
          <w:numId w:val="35"/>
        </w:numPr>
        <w:autoSpaceDE w:val="0"/>
        <w:autoSpaceDN w:val="0"/>
        <w:spacing w:after="0" w:line="288" w:lineRule="auto"/>
        <w:ind w:left="357" w:hanging="357"/>
        <w:rPr>
          <w:rFonts w:ascii="Arial" w:hAnsi="Arial" w:cs="Arial"/>
          <w:color w:val="EE0000"/>
          <w:sz w:val="20"/>
          <w:szCs w:val="20"/>
        </w:rPr>
      </w:pPr>
      <w:r w:rsidRPr="000E3EC5">
        <w:rPr>
          <w:rFonts w:ascii="Arial" w:hAnsi="Arial" w:cs="Arial"/>
          <w:sz w:val="20"/>
          <w:szCs w:val="20"/>
        </w:rPr>
        <w:t>istniejące ścieki naskarpowe zostaną wyremontowane poprzez wymianę elementów prefabrykowanych na skarpie oraz w poboczu na nowe elementy,</w:t>
      </w:r>
    </w:p>
    <w:p w14:paraId="326E9825" w14:textId="77777777" w:rsidR="000E3EC5" w:rsidRPr="000E3EC5" w:rsidRDefault="000E3EC5" w:rsidP="000E3EC5">
      <w:pPr>
        <w:pStyle w:val="Akapitzlist"/>
        <w:numPr>
          <w:ilvl w:val="0"/>
          <w:numId w:val="35"/>
        </w:numPr>
        <w:autoSpaceDE w:val="0"/>
        <w:autoSpaceDN w:val="0"/>
        <w:spacing w:after="0" w:line="288" w:lineRule="auto"/>
        <w:ind w:left="357" w:hanging="357"/>
        <w:rPr>
          <w:rFonts w:ascii="Arial" w:hAnsi="Arial" w:cs="Arial"/>
          <w:color w:val="EE0000"/>
          <w:sz w:val="20"/>
          <w:szCs w:val="20"/>
        </w:rPr>
      </w:pPr>
      <w:r w:rsidRPr="000E3EC5">
        <w:rPr>
          <w:rFonts w:ascii="Arial" w:hAnsi="Arial" w:cs="Arial"/>
          <w:sz w:val="20"/>
          <w:szCs w:val="20"/>
        </w:rPr>
        <w:t>prace porządkowe,</w:t>
      </w:r>
    </w:p>
    <w:p w14:paraId="39567F6F" w14:textId="3CBA6428" w:rsidR="000E3EC5" w:rsidRPr="000E3EC5" w:rsidRDefault="000E3EC5" w:rsidP="000E3EC5">
      <w:pPr>
        <w:pStyle w:val="Akapitzlist"/>
        <w:numPr>
          <w:ilvl w:val="0"/>
          <w:numId w:val="35"/>
        </w:numPr>
        <w:autoSpaceDE w:val="0"/>
        <w:autoSpaceDN w:val="0"/>
        <w:spacing w:after="0" w:line="288" w:lineRule="auto"/>
        <w:ind w:left="357" w:hanging="357"/>
        <w:rPr>
          <w:rFonts w:ascii="Arial" w:hAnsi="Arial" w:cs="Arial"/>
          <w:color w:val="EE0000"/>
          <w:sz w:val="20"/>
          <w:szCs w:val="20"/>
        </w:rPr>
      </w:pPr>
      <w:r w:rsidRPr="000E3EC5">
        <w:rPr>
          <w:rFonts w:ascii="Arial" w:hAnsi="Arial" w:cs="Arial"/>
          <w:sz w:val="20"/>
          <w:szCs w:val="20"/>
        </w:rPr>
        <w:t>otwarcie wyremontowane</w:t>
      </w:r>
      <w:r w:rsidR="00F90F87">
        <w:rPr>
          <w:rFonts w:ascii="Arial" w:hAnsi="Arial" w:cs="Arial"/>
          <w:sz w:val="20"/>
          <w:szCs w:val="20"/>
        </w:rPr>
        <w:t>go</w:t>
      </w:r>
      <w:r w:rsidRPr="000E3EC5">
        <w:rPr>
          <w:rFonts w:ascii="Arial" w:hAnsi="Arial" w:cs="Arial"/>
          <w:sz w:val="20"/>
          <w:szCs w:val="20"/>
        </w:rPr>
        <w:t xml:space="preserve"> przepustu dla ruchu.</w:t>
      </w:r>
    </w:p>
    <w:p w14:paraId="0B1AE85A" w14:textId="77777777" w:rsidR="00B33A8D" w:rsidRPr="00144A7A" w:rsidRDefault="00B33A8D" w:rsidP="00B33A8D">
      <w:pPr>
        <w:pStyle w:val="tekstost"/>
        <w:spacing w:line="288" w:lineRule="auto"/>
        <w:ind w:left="360"/>
        <w:rPr>
          <w:color w:val="FF0000"/>
          <w:sz w:val="24"/>
          <w:szCs w:val="24"/>
        </w:rPr>
      </w:pPr>
    </w:p>
    <w:p w14:paraId="2250789F" w14:textId="77777777" w:rsidR="00B33A8D" w:rsidRPr="00030842" w:rsidRDefault="00B33A8D" w:rsidP="00B33A8D">
      <w:pPr>
        <w:pStyle w:val="tekstost"/>
        <w:spacing w:before="120" w:line="288" w:lineRule="auto"/>
        <w:rPr>
          <w:rFonts w:ascii="Arial" w:hAnsi="Arial" w:cs="Arial"/>
        </w:rPr>
      </w:pPr>
      <w:r w:rsidRPr="00030842">
        <w:rPr>
          <w:rFonts w:ascii="Arial" w:hAnsi="Arial" w:cs="Arial"/>
        </w:rPr>
        <w:t xml:space="preserve">Umocnienie </w:t>
      </w:r>
      <w:r w:rsidRPr="00A23A05">
        <w:rPr>
          <w:rFonts w:ascii="Arial" w:hAnsi="Arial" w:cs="Arial"/>
        </w:rPr>
        <w:t>stożków</w:t>
      </w:r>
      <w:r w:rsidRPr="00030842">
        <w:rPr>
          <w:rFonts w:ascii="Arial" w:hAnsi="Arial" w:cs="Arial"/>
        </w:rPr>
        <w:t xml:space="preserve"> nasypu wraz z przestrzenią w obrębie przepustu zostanie określone przez Administratora Cieku (w przypadku innego zarządcy niż Zamawiający) po wystąpieniu o warunki – charakter prac powinien polegać na działaniach remontowych – z możliwością zastosowania innych materiałów niż istniejące obecnie. </w:t>
      </w:r>
    </w:p>
    <w:p w14:paraId="043040E2" w14:textId="77777777" w:rsidR="00B33A8D" w:rsidRPr="00030842" w:rsidRDefault="00B33A8D" w:rsidP="00B33A8D">
      <w:pPr>
        <w:pStyle w:val="tekstost"/>
        <w:spacing w:line="288" w:lineRule="auto"/>
        <w:rPr>
          <w:rFonts w:ascii="Arial" w:hAnsi="Arial" w:cs="Arial"/>
        </w:rPr>
      </w:pPr>
      <w:r w:rsidRPr="00030842">
        <w:rPr>
          <w:rFonts w:ascii="Arial" w:hAnsi="Arial" w:cs="Arial"/>
        </w:rPr>
        <w:t>Wykonawca powinien przed przygotowaniem oferty obiektywnie rozeznać sytuację w odpowiedniej jednostce administracji wodnej.</w:t>
      </w:r>
    </w:p>
    <w:p w14:paraId="4A35DEC4" w14:textId="77777777" w:rsidR="00B33A8D" w:rsidRPr="00144A7A" w:rsidRDefault="00B33A8D" w:rsidP="00B33A8D">
      <w:pPr>
        <w:pStyle w:val="tekstost"/>
        <w:spacing w:line="288" w:lineRule="auto"/>
        <w:rPr>
          <w:rFonts w:ascii="Arial" w:hAnsi="Arial" w:cs="Arial"/>
        </w:rPr>
      </w:pPr>
      <w:r w:rsidRPr="00144A7A">
        <w:rPr>
          <w:rFonts w:ascii="Arial" w:hAnsi="Arial" w:cs="Arial"/>
        </w:rPr>
        <w:t>Remont w zakresie urządzeń obcych zostanie określony przez właściciela urządzenia po wystąpieniu o warunki. Wykonawca powinien przed przygotowaniem oferty obiektywnie rozeznać sytuację w odpowiedniej jednostce zarządzającej urządzeniem.</w:t>
      </w:r>
    </w:p>
    <w:p w14:paraId="0FAFD5AE" w14:textId="77777777" w:rsidR="00B33A8D" w:rsidRPr="00144A7A" w:rsidRDefault="00B33A8D" w:rsidP="00B33A8D">
      <w:pPr>
        <w:pStyle w:val="tekstost"/>
        <w:spacing w:line="288" w:lineRule="auto"/>
        <w:rPr>
          <w:rFonts w:ascii="Arial" w:hAnsi="Arial" w:cs="Arial"/>
        </w:rPr>
      </w:pPr>
      <w:r w:rsidRPr="00144A7A">
        <w:rPr>
          <w:rFonts w:ascii="Arial" w:hAnsi="Arial" w:cs="Arial"/>
        </w:rPr>
        <w:t>Zapisy zawarte w załączniku do PFU Wykonawcy powinni traktować jako materiał pomocniczy i poglądowy przy opracowywaniu dokumentacji technicznej. Nie należy jej traktować jako materiał nadający się bezwzględnie do wykorzystania. Wykonawca przed rozpoczęciem robót budowlanych, na własny koszt powinien opracować projekt remontu, wykonując wszelkie niezbędne badania (w tym gruntowe, czy materiałowe) pozwalające na rzetelne wykonanie dokumentacji zgodnie z obowiązującymi przepisami.</w:t>
      </w:r>
    </w:p>
    <w:p w14:paraId="67A52AD5" w14:textId="55A130DD" w:rsidR="00B33A8D" w:rsidRPr="00144A7A" w:rsidRDefault="00B33A8D" w:rsidP="00B33A8D">
      <w:pPr>
        <w:pStyle w:val="tekstost"/>
        <w:spacing w:line="288" w:lineRule="auto"/>
        <w:rPr>
          <w:rFonts w:ascii="Arial" w:hAnsi="Arial" w:cs="Arial"/>
        </w:rPr>
      </w:pPr>
      <w:r w:rsidRPr="00144A7A">
        <w:rPr>
          <w:rFonts w:ascii="Arial" w:hAnsi="Arial" w:cs="Arial"/>
        </w:rPr>
        <w:t>Zamawiający zakłada realizację zadania przy utrzymaniu ciągłości przejazdu po drodze wojewódzkiej Nr </w:t>
      </w:r>
      <w:r w:rsidRPr="00300270">
        <w:rPr>
          <w:rFonts w:ascii="Arial" w:hAnsi="Arial" w:cs="Arial"/>
        </w:rPr>
        <w:t>89</w:t>
      </w:r>
      <w:r w:rsidR="00030842">
        <w:rPr>
          <w:rFonts w:ascii="Arial" w:hAnsi="Arial" w:cs="Arial"/>
        </w:rPr>
        <w:t>4</w:t>
      </w:r>
      <w:r w:rsidRPr="00300270">
        <w:rPr>
          <w:rFonts w:ascii="Arial" w:hAnsi="Arial" w:cs="Arial"/>
        </w:rPr>
        <w:t xml:space="preserve"> </w:t>
      </w:r>
      <w:r w:rsidR="00030842">
        <w:rPr>
          <w:rFonts w:ascii="Arial" w:hAnsi="Arial" w:cs="Arial"/>
        </w:rPr>
        <w:t>Lesko – Czarna</w:t>
      </w:r>
      <w:r w:rsidRPr="00144A7A">
        <w:rPr>
          <w:rFonts w:ascii="Arial" w:hAnsi="Arial" w:cs="Arial"/>
        </w:rPr>
        <w:t>. Przekazanie do użytkowania następuje z chwilą podpisania protokołu odbioru końcowego.</w:t>
      </w:r>
    </w:p>
    <w:p w14:paraId="4669172D" w14:textId="77777777" w:rsidR="00B33A8D" w:rsidRPr="00144A7A" w:rsidRDefault="00B33A8D" w:rsidP="00B33A8D">
      <w:pPr>
        <w:pStyle w:val="tekstost"/>
        <w:spacing w:line="288" w:lineRule="auto"/>
        <w:rPr>
          <w:rFonts w:ascii="Arial" w:hAnsi="Arial" w:cs="Arial"/>
        </w:rPr>
      </w:pPr>
    </w:p>
    <w:p w14:paraId="48AB0578" w14:textId="77777777" w:rsidR="00B33A8D" w:rsidRPr="00144A7A" w:rsidRDefault="00B33A8D" w:rsidP="00B33A8D">
      <w:pPr>
        <w:pStyle w:val="Nagwek2"/>
        <w:tabs>
          <w:tab w:val="left" w:pos="540"/>
          <w:tab w:val="center" w:pos="4536"/>
        </w:tabs>
        <w:spacing w:line="288" w:lineRule="auto"/>
        <w:rPr>
          <w:rFonts w:ascii="Arial" w:hAnsi="Arial" w:cs="Arial"/>
          <w:b w:val="0"/>
          <w:sz w:val="20"/>
          <w:szCs w:val="20"/>
          <w:lang w:bidi="he-IL"/>
        </w:rPr>
      </w:pPr>
      <w:r w:rsidRPr="00144A7A">
        <w:rPr>
          <w:rFonts w:ascii="Arial" w:hAnsi="Arial" w:cs="Arial"/>
          <w:sz w:val="20"/>
          <w:szCs w:val="20"/>
          <w:lang w:bidi="he-IL"/>
        </w:rPr>
        <w:t>1.2.</w:t>
      </w:r>
      <w:r w:rsidRPr="00144A7A">
        <w:rPr>
          <w:rFonts w:ascii="Arial" w:hAnsi="Arial" w:cs="Arial"/>
          <w:sz w:val="20"/>
          <w:szCs w:val="20"/>
          <w:lang w:bidi="he-IL"/>
        </w:rPr>
        <w:tab/>
        <w:t>Cechy przedmiotu zamówienia</w:t>
      </w:r>
      <w:r w:rsidRPr="00144A7A">
        <w:rPr>
          <w:rFonts w:ascii="Arial" w:hAnsi="Arial" w:cs="Arial"/>
          <w:sz w:val="20"/>
          <w:szCs w:val="20"/>
          <w:lang w:bidi="he-IL"/>
        </w:rPr>
        <w:tab/>
      </w:r>
    </w:p>
    <w:p w14:paraId="1584DAE3" w14:textId="242429DB" w:rsidR="00B33A8D" w:rsidRPr="00144A7A" w:rsidRDefault="00B33A8D" w:rsidP="00B33A8D">
      <w:pPr>
        <w:pStyle w:val="tekstost"/>
        <w:spacing w:line="288" w:lineRule="auto"/>
        <w:rPr>
          <w:rFonts w:ascii="Arial" w:hAnsi="Arial" w:cs="Arial"/>
        </w:rPr>
      </w:pPr>
      <w:r w:rsidRPr="00144A7A">
        <w:rPr>
          <w:rFonts w:ascii="Arial" w:hAnsi="Arial" w:cs="Arial"/>
        </w:rPr>
        <w:t xml:space="preserve">Wykonanie </w:t>
      </w:r>
      <w:r w:rsidR="00CC4391">
        <w:rPr>
          <w:rFonts w:ascii="Arial" w:hAnsi="Arial" w:cs="Arial"/>
        </w:rPr>
        <w:t xml:space="preserve">ewentualnego </w:t>
      </w:r>
      <w:r w:rsidRPr="00144A7A">
        <w:rPr>
          <w:rFonts w:ascii="Arial" w:hAnsi="Arial" w:cs="Arial"/>
        </w:rPr>
        <w:t>remontu poboczy poprzez utwardzenie kruszywem.</w:t>
      </w:r>
    </w:p>
    <w:p w14:paraId="11D2EDA0" w14:textId="77777777" w:rsidR="00B33A8D" w:rsidRPr="00144A7A" w:rsidRDefault="00B33A8D" w:rsidP="00B33A8D">
      <w:pPr>
        <w:pStyle w:val="tekstost"/>
        <w:spacing w:before="120" w:line="288" w:lineRule="auto"/>
        <w:rPr>
          <w:rFonts w:ascii="Arial" w:hAnsi="Arial" w:cs="Arial"/>
        </w:rPr>
      </w:pPr>
      <w:r w:rsidRPr="00144A7A">
        <w:rPr>
          <w:rFonts w:ascii="Arial" w:hAnsi="Arial" w:cs="Arial"/>
        </w:rPr>
        <w:t>Parametry istniejącej drogi:</w:t>
      </w:r>
    </w:p>
    <w:p w14:paraId="63F2C194" w14:textId="77777777" w:rsidR="00B33A8D" w:rsidRPr="00144A7A" w:rsidRDefault="00B33A8D" w:rsidP="00B33A8D">
      <w:pPr>
        <w:pStyle w:val="tekstost"/>
        <w:spacing w:line="288" w:lineRule="auto"/>
        <w:rPr>
          <w:rFonts w:ascii="Arial" w:hAnsi="Arial" w:cs="Arial"/>
        </w:rPr>
      </w:pPr>
      <w:r w:rsidRPr="00144A7A">
        <w:rPr>
          <w:rFonts w:ascii="Arial" w:hAnsi="Arial" w:cs="Arial"/>
        </w:rPr>
        <w:t>Klasa techniczna drogi: Z</w:t>
      </w:r>
    </w:p>
    <w:p w14:paraId="72F93C47" w14:textId="77777777" w:rsidR="00B33A8D" w:rsidRPr="00144A7A" w:rsidRDefault="00B33A8D" w:rsidP="00B33A8D">
      <w:pPr>
        <w:pStyle w:val="tekstost"/>
        <w:spacing w:line="288" w:lineRule="auto"/>
        <w:rPr>
          <w:rFonts w:ascii="Arial" w:hAnsi="Arial" w:cs="Arial"/>
        </w:rPr>
      </w:pPr>
      <w:r w:rsidRPr="00144A7A">
        <w:rPr>
          <w:rFonts w:ascii="Arial" w:hAnsi="Arial" w:cs="Arial"/>
        </w:rPr>
        <w:t>Kategoria ruchu: KR3</w:t>
      </w:r>
    </w:p>
    <w:p w14:paraId="5E8A771D" w14:textId="77777777" w:rsidR="00B33A8D" w:rsidRDefault="00B33A8D" w:rsidP="00B33A8D">
      <w:pPr>
        <w:pStyle w:val="tekstost"/>
        <w:spacing w:line="288" w:lineRule="auto"/>
        <w:rPr>
          <w:rFonts w:ascii="Arial" w:hAnsi="Arial" w:cs="Arial"/>
        </w:rPr>
      </w:pPr>
      <w:r w:rsidRPr="00144A7A">
        <w:rPr>
          <w:rFonts w:ascii="Arial" w:hAnsi="Arial" w:cs="Arial"/>
        </w:rPr>
        <w:t>Nośność: 100 kN</w:t>
      </w:r>
    </w:p>
    <w:p w14:paraId="455FAA1F" w14:textId="77777777" w:rsidR="00CC4391" w:rsidRPr="00144A7A" w:rsidRDefault="00CC4391" w:rsidP="00CC4391">
      <w:pPr>
        <w:pStyle w:val="tekstost"/>
        <w:tabs>
          <w:tab w:val="left" w:pos="567"/>
        </w:tabs>
        <w:spacing w:line="288" w:lineRule="auto"/>
        <w:rPr>
          <w:rFonts w:ascii="Arial" w:hAnsi="Arial" w:cs="Arial"/>
        </w:rPr>
      </w:pPr>
      <w:r>
        <w:rPr>
          <w:rFonts w:ascii="Arial" w:hAnsi="Arial" w:cs="Arial"/>
        </w:rPr>
        <w:t>N</w:t>
      </w:r>
      <w:r w:rsidRPr="00144A7A">
        <w:rPr>
          <w:rFonts w:ascii="Arial" w:hAnsi="Arial" w:cs="Arial"/>
        </w:rPr>
        <w:t xml:space="preserve">awierzchnia jezdni: bitumiczna </w:t>
      </w:r>
    </w:p>
    <w:p w14:paraId="73F1A959" w14:textId="2F26B7BA" w:rsidR="00B33A8D" w:rsidRDefault="00CC4391" w:rsidP="00B33A8D">
      <w:pPr>
        <w:pStyle w:val="tekstost"/>
        <w:tabs>
          <w:tab w:val="left" w:pos="567"/>
        </w:tabs>
        <w:spacing w:line="288" w:lineRule="auto"/>
        <w:rPr>
          <w:rFonts w:ascii="Arial" w:hAnsi="Arial" w:cs="Arial"/>
        </w:rPr>
      </w:pPr>
      <w:r>
        <w:rPr>
          <w:rFonts w:ascii="Arial" w:hAnsi="Arial" w:cs="Arial"/>
        </w:rPr>
        <w:t>S</w:t>
      </w:r>
      <w:r w:rsidR="00B33A8D" w:rsidRPr="00144A7A">
        <w:rPr>
          <w:rFonts w:ascii="Arial" w:hAnsi="Arial" w:cs="Arial"/>
        </w:rPr>
        <w:t>zerokość jezdni: min</w:t>
      </w:r>
      <w:r w:rsidR="00B33A8D" w:rsidRPr="00CC4391">
        <w:rPr>
          <w:rFonts w:ascii="Arial" w:hAnsi="Arial" w:cs="Arial"/>
        </w:rPr>
        <w:t>. 2 x 3,00m</w:t>
      </w:r>
    </w:p>
    <w:p w14:paraId="7525687F" w14:textId="77777777" w:rsidR="00CC4391" w:rsidRPr="00CC4391" w:rsidRDefault="00CC4391" w:rsidP="00CC4391">
      <w:pPr>
        <w:autoSpaceDE w:val="0"/>
        <w:autoSpaceDN w:val="0"/>
        <w:adjustRightInd w:val="0"/>
        <w:spacing w:after="0" w:line="240" w:lineRule="auto"/>
        <w:rPr>
          <w:rFonts w:ascii="Arial" w:hAnsi="Arial" w:cs="Arial"/>
          <w:sz w:val="20"/>
          <w:szCs w:val="20"/>
        </w:rPr>
      </w:pPr>
      <w:r w:rsidRPr="00CC4391">
        <w:rPr>
          <w:rFonts w:ascii="Arial" w:hAnsi="Arial" w:cs="Arial"/>
          <w:sz w:val="20"/>
          <w:szCs w:val="20"/>
        </w:rPr>
        <w:t>Aktualna nośność użytkowa przepustu: 30</w:t>
      </w:r>
      <w:r>
        <w:rPr>
          <w:rFonts w:ascii="Arial" w:hAnsi="Arial" w:cs="Arial"/>
          <w:sz w:val="20"/>
          <w:szCs w:val="20"/>
        </w:rPr>
        <w:t>0kN</w:t>
      </w:r>
    </w:p>
    <w:p w14:paraId="18A7B708" w14:textId="77777777" w:rsidR="00CC4391" w:rsidRPr="00144A7A" w:rsidRDefault="00CC4391" w:rsidP="00B33A8D">
      <w:pPr>
        <w:pStyle w:val="tekstost"/>
        <w:tabs>
          <w:tab w:val="left" w:pos="567"/>
        </w:tabs>
        <w:spacing w:line="288" w:lineRule="auto"/>
        <w:rPr>
          <w:rFonts w:ascii="Arial" w:hAnsi="Arial" w:cs="Arial"/>
        </w:rPr>
      </w:pPr>
    </w:p>
    <w:p w14:paraId="64D9D572" w14:textId="1FA3FF78" w:rsidR="00B33A8D" w:rsidRPr="00144A7A" w:rsidRDefault="00B33A8D" w:rsidP="00B33A8D">
      <w:pPr>
        <w:pStyle w:val="tekstost"/>
        <w:spacing w:line="288" w:lineRule="auto"/>
        <w:rPr>
          <w:rFonts w:ascii="Arial" w:hAnsi="Arial" w:cs="Arial"/>
        </w:rPr>
      </w:pPr>
      <w:r w:rsidRPr="00144A7A">
        <w:rPr>
          <w:rFonts w:ascii="Arial" w:hAnsi="Arial" w:cs="Arial"/>
        </w:rPr>
        <w:t xml:space="preserve">Prace związane z realizacją przedmiotu zamówienia powinny zawrzeć się w obrębie istniejących granic pasa drogowego </w:t>
      </w:r>
      <w:r w:rsidRPr="00CC4391">
        <w:rPr>
          <w:rFonts w:ascii="Arial" w:hAnsi="Arial" w:cs="Arial"/>
        </w:rPr>
        <w:t>oraz na działce pasa wodnego.</w:t>
      </w:r>
    </w:p>
    <w:p w14:paraId="13DE733F" w14:textId="77777777" w:rsidR="00B33A8D" w:rsidRPr="00144A7A" w:rsidRDefault="00B33A8D" w:rsidP="00B33A8D">
      <w:pPr>
        <w:pStyle w:val="tekstost"/>
        <w:spacing w:line="288" w:lineRule="auto"/>
        <w:rPr>
          <w:rFonts w:ascii="Arial" w:hAnsi="Arial" w:cs="Arial"/>
        </w:rPr>
      </w:pPr>
    </w:p>
    <w:p w14:paraId="57F802E4" w14:textId="77777777" w:rsidR="00B33A8D" w:rsidRPr="00144A7A" w:rsidRDefault="00B33A8D" w:rsidP="00B33A8D">
      <w:pPr>
        <w:pStyle w:val="tekstost"/>
        <w:spacing w:line="288" w:lineRule="auto"/>
        <w:rPr>
          <w:rFonts w:ascii="Arial" w:hAnsi="Arial" w:cs="Arial"/>
          <w:u w:val="single"/>
        </w:rPr>
      </w:pPr>
      <w:r w:rsidRPr="00144A7A">
        <w:rPr>
          <w:rFonts w:ascii="Arial" w:hAnsi="Arial" w:cs="Arial"/>
          <w:u w:val="single"/>
        </w:rPr>
        <w:t xml:space="preserve">Zamawiający oczekuje wykonania remontu według następujących założeń: </w:t>
      </w:r>
    </w:p>
    <w:p w14:paraId="357EFE33" w14:textId="77777777" w:rsidR="00BD2E69" w:rsidRPr="00144A7A" w:rsidRDefault="00BD2E69" w:rsidP="00BD2E69">
      <w:pPr>
        <w:pStyle w:val="tekstost"/>
        <w:spacing w:line="288" w:lineRule="auto"/>
        <w:rPr>
          <w:rFonts w:ascii="Arial" w:hAnsi="Arial" w:cs="Arial"/>
        </w:rPr>
      </w:pPr>
      <w:r w:rsidRPr="00144A7A">
        <w:rPr>
          <w:rFonts w:ascii="Arial" w:hAnsi="Arial" w:cs="Arial"/>
        </w:rPr>
        <w:t>Wszystkie nowe zastosowane elementy konieczne do realizacji remontu powinny posiadać odpowiednie aprobaty i certyfikaty</w:t>
      </w:r>
      <w:r>
        <w:rPr>
          <w:rFonts w:ascii="Arial" w:hAnsi="Arial" w:cs="Arial"/>
        </w:rPr>
        <w:t xml:space="preserve"> </w:t>
      </w:r>
      <w:r w:rsidRPr="00144A7A">
        <w:rPr>
          <w:rFonts w:ascii="Arial" w:hAnsi="Arial" w:cs="Arial"/>
        </w:rPr>
        <w:t>wraz z ich zabezpieczeniem antykorozyjnym przy zastosowaniu parametrów i materiałów dostosowanych do tego typu elementów. Materiały (beton, stal, inne) konieczne do realizacji inwestycji powinny posiadać odpowiednie znakowania, świadectwa stosowania, atesty odpowiadające i spełniające wymagania niezbędne do odbioru końcowego obiektu.</w:t>
      </w:r>
    </w:p>
    <w:p w14:paraId="63EAA80B" w14:textId="77777777" w:rsidR="00BD2E69" w:rsidRPr="00144A7A" w:rsidRDefault="00BD2E69" w:rsidP="00BD2E69">
      <w:pPr>
        <w:pStyle w:val="tekstost"/>
        <w:spacing w:line="288" w:lineRule="auto"/>
        <w:rPr>
          <w:rFonts w:ascii="Arial" w:hAnsi="Arial" w:cs="Arial"/>
        </w:rPr>
      </w:pPr>
      <w:r w:rsidRPr="00144A7A">
        <w:rPr>
          <w:rFonts w:ascii="Arial" w:hAnsi="Arial" w:cs="Arial"/>
        </w:rPr>
        <w:lastRenderedPageBreak/>
        <w:t xml:space="preserve">Remont wszystkich elementów </w:t>
      </w:r>
      <w:r>
        <w:rPr>
          <w:rFonts w:ascii="Arial" w:hAnsi="Arial" w:cs="Arial"/>
        </w:rPr>
        <w:t>przepustu</w:t>
      </w:r>
      <w:r w:rsidRPr="00144A7A">
        <w:rPr>
          <w:rFonts w:ascii="Arial" w:hAnsi="Arial" w:cs="Arial"/>
        </w:rPr>
        <w:t xml:space="preserve"> należy przeprowadzić przy użyciu środków naprawczych, natomiast zabezpieczenie przed korozją powierzchni betonu stosownymi farbami (całość) RAL ustali z Zamawiającym na etapie realizacji zadania (dopuszcza się zastosowanie hydrofobizacji w przypadku wykonania nowych elementów betonowych, których faktura jest jednorodna). Zamawiający dopuszcza wykonanie odwodnienia powierzchniowego. Preferowane jest zastosowanie umocnień w postaci  trylinki wklęsłej lub kamienia naturalnego układanego na betonie. Opisywany</w:t>
      </w:r>
      <w:r>
        <w:rPr>
          <w:rFonts w:ascii="Arial" w:hAnsi="Arial" w:cs="Arial"/>
        </w:rPr>
        <w:t xml:space="preserve"> przepust</w:t>
      </w:r>
      <w:r w:rsidRPr="00144A7A">
        <w:rPr>
          <w:rFonts w:ascii="Arial" w:hAnsi="Arial" w:cs="Arial"/>
        </w:rPr>
        <w:t xml:space="preserve"> spełnia charakter komunikacyjny przeprowadzający ruch samochodowy i pieszy przez istniejący ciek.</w:t>
      </w:r>
    </w:p>
    <w:p w14:paraId="2326DC16" w14:textId="77777777" w:rsidR="00B33A8D" w:rsidRPr="006F0CB4" w:rsidRDefault="00B33A8D" w:rsidP="00B33A8D">
      <w:pPr>
        <w:pStyle w:val="tekstost"/>
        <w:spacing w:before="240" w:line="288" w:lineRule="auto"/>
        <w:rPr>
          <w:rFonts w:ascii="Arial" w:hAnsi="Arial" w:cs="Arial"/>
        </w:rPr>
      </w:pPr>
      <w:r w:rsidRPr="006F0CB4">
        <w:rPr>
          <w:rFonts w:ascii="Arial" w:hAnsi="Arial" w:cs="Arial"/>
        </w:rPr>
        <w:t>Wykonawca własnym staraniem i kosztem opracuje dokumentację techniczną remontu, uzyska (na</w:t>
      </w:r>
      <w:r>
        <w:rPr>
          <w:rFonts w:ascii="Arial" w:hAnsi="Arial" w:cs="Arial"/>
        </w:rPr>
        <w:t> </w:t>
      </w:r>
      <w:r w:rsidRPr="006F0CB4">
        <w:rPr>
          <w:rFonts w:ascii="Arial" w:hAnsi="Arial" w:cs="Arial"/>
        </w:rPr>
        <w:t>podstawie stosownych pełnomocnictw przygotowanych przez Inwestora) wymagane prawem uzgodnienia</w:t>
      </w:r>
      <w:r w:rsidRPr="008F5931">
        <w:rPr>
          <w:rFonts w:ascii="Arial" w:hAnsi="Arial" w:cs="Arial"/>
        </w:rPr>
        <w:t xml:space="preserve"> związane z wykonaniem robót na terenie pasa wodnego.</w:t>
      </w:r>
    </w:p>
    <w:p w14:paraId="24D60A7D" w14:textId="77777777" w:rsidR="00B33A8D" w:rsidRPr="00ED4139" w:rsidRDefault="00B33A8D" w:rsidP="00B33A8D">
      <w:pPr>
        <w:pStyle w:val="tekstost"/>
        <w:spacing w:before="240" w:line="288" w:lineRule="auto"/>
        <w:rPr>
          <w:rFonts w:ascii="Arial" w:hAnsi="Arial" w:cs="Arial"/>
        </w:rPr>
      </w:pPr>
      <w:r w:rsidRPr="00ED4139">
        <w:rPr>
          <w:rFonts w:ascii="Arial" w:hAnsi="Arial" w:cs="Arial"/>
        </w:rPr>
        <w:t>Wykonawca podejmujący się realizacji przedmiotu zamówienia, zobowiązany będzie do:</w:t>
      </w:r>
    </w:p>
    <w:p w14:paraId="425D36BA" w14:textId="77777777" w:rsidR="00B33A8D" w:rsidRPr="00164405" w:rsidRDefault="00B33A8D" w:rsidP="00B33A8D">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 xml:space="preserve">Wykonania koncepcji, dokumentacji technicznej i formalno – prawnej remontu </w:t>
      </w:r>
      <w:r>
        <w:rPr>
          <w:rFonts w:ascii="Arial" w:hAnsi="Arial" w:cs="Arial"/>
          <w:snapToGrid w:val="0"/>
          <w:sz w:val="20"/>
          <w:szCs w:val="20"/>
        </w:rPr>
        <w:t>przepustu</w:t>
      </w:r>
      <w:r w:rsidRPr="00164405">
        <w:rPr>
          <w:rFonts w:ascii="Arial" w:hAnsi="Arial" w:cs="Arial"/>
          <w:snapToGrid w:val="0"/>
          <w:sz w:val="20"/>
          <w:szCs w:val="20"/>
        </w:rPr>
        <w:t>;</w:t>
      </w:r>
    </w:p>
    <w:p w14:paraId="0D0944D5" w14:textId="77777777" w:rsidR="00B33A8D" w:rsidRPr="00164405" w:rsidRDefault="00B33A8D" w:rsidP="00B33A8D">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 xml:space="preserve">Przygotowanie kompletnych materiałów (projektu </w:t>
      </w:r>
      <w:r>
        <w:rPr>
          <w:rFonts w:ascii="Arial" w:hAnsi="Arial" w:cs="Arial"/>
          <w:snapToGrid w:val="0"/>
          <w:sz w:val="20"/>
          <w:szCs w:val="20"/>
        </w:rPr>
        <w:t>wykonawczego</w:t>
      </w:r>
      <w:r w:rsidRPr="00164405">
        <w:rPr>
          <w:rFonts w:ascii="Arial" w:hAnsi="Arial" w:cs="Arial"/>
          <w:snapToGrid w:val="0"/>
          <w:sz w:val="20"/>
          <w:szCs w:val="20"/>
        </w:rPr>
        <w:t xml:space="preserve"> remontu </w:t>
      </w:r>
      <w:r>
        <w:rPr>
          <w:rFonts w:ascii="Arial" w:hAnsi="Arial" w:cs="Arial"/>
          <w:snapToGrid w:val="0"/>
          <w:sz w:val="20"/>
          <w:szCs w:val="20"/>
        </w:rPr>
        <w:t>przepustu</w:t>
      </w:r>
      <w:r w:rsidRPr="00164405">
        <w:rPr>
          <w:rFonts w:ascii="Arial" w:hAnsi="Arial" w:cs="Arial"/>
          <w:snapToGrid w:val="0"/>
          <w:sz w:val="20"/>
          <w:szCs w:val="20"/>
        </w:rPr>
        <w:t>) dla całego zadania, opracowanie i złożenie kompletnego wniosku zgłoszenia robót nie wymagających pozwolenia na budowę i przeprowadzenia na jego podstawie robót budowlanych;</w:t>
      </w:r>
    </w:p>
    <w:p w14:paraId="37A248E4" w14:textId="77777777" w:rsidR="00B33A8D" w:rsidRPr="00164405" w:rsidRDefault="00B33A8D" w:rsidP="00B33A8D">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 xml:space="preserve">Wykonawca przewidzi w cenie oferty potencjalną konieczność opracowania operatu wodno – prawnego, uzyskania decyzji wodnoprawnej oraz potencjalną konieczność opracowania Projektu Budowlanego i uzyskanie Decyzji pozwolenia na budowę dla zadania pn. „Remont”- w przypadku gdyby organ do którego składany będzie wniosek narzucił taką konieczność w myśl art. 30 ust. 7. Ustawy z dnia 7 lipca 1994r. Prawo Budowlane. Ponadto w przypadku nałożenia przez organ konieczności uzyskania </w:t>
      </w:r>
      <w:r w:rsidRPr="000339A7">
        <w:rPr>
          <w:rFonts w:ascii="Arial" w:hAnsi="Arial" w:cs="Arial"/>
          <w:snapToGrid w:val="0"/>
          <w:sz w:val="20"/>
          <w:szCs w:val="20"/>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r w:rsidRPr="00164405">
        <w:rPr>
          <w:rFonts w:ascii="Arial" w:hAnsi="Arial" w:cs="Arial"/>
          <w:snapToGrid w:val="0"/>
          <w:sz w:val="20"/>
          <w:szCs w:val="20"/>
        </w:rPr>
        <w:t>.</w:t>
      </w:r>
    </w:p>
    <w:p w14:paraId="67D31E6E" w14:textId="77777777" w:rsidR="00B33A8D" w:rsidRPr="00164405" w:rsidRDefault="00B33A8D" w:rsidP="00B33A8D">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Wykonawca przewidzi w cenie oferty konieczność uzyskania ewentualnych decyzji derogacyjnych.</w:t>
      </w:r>
    </w:p>
    <w:p w14:paraId="2943465E" w14:textId="77777777" w:rsidR="00B33A8D" w:rsidRPr="00164405" w:rsidRDefault="00B33A8D" w:rsidP="00B33A8D">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Przed przystąpieniem do robót, Wykonawca uzgodni z Zarządem Dróg i Komendantem Wojewódzkim Policji, oraz zatwierdzi przez Organ Ruchu projekt organizacji ruchu i zabezpieczenia robót w czasie trwania umowy.</w:t>
      </w:r>
    </w:p>
    <w:p w14:paraId="14EF46EA" w14:textId="77777777" w:rsidR="00B33A8D" w:rsidRPr="00164405" w:rsidRDefault="00B33A8D" w:rsidP="00B33A8D">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W zależności od potrzeb i postępu robót, projekt organizacji ruchu powinien być aktualizowany przez Wykonawcę na bieżąco. Pismo zawiadamiające organ ruchu, zarząd drogi i właściwego komendanta policji o wprowadzeniu organizacji ruchu zgodnie z danym projektem z zachowaniem 7 – dniowego wyprzedzenia, Wykonawca przekaże Zamawiającemu,</w:t>
      </w:r>
    </w:p>
    <w:p w14:paraId="3A802C6A" w14:textId="77777777" w:rsidR="00B33A8D" w:rsidRPr="00371335" w:rsidRDefault="00B33A8D" w:rsidP="00B33A8D">
      <w:pPr>
        <w:pStyle w:val="Akapitzlist"/>
        <w:numPr>
          <w:ilvl w:val="2"/>
          <w:numId w:val="12"/>
        </w:numPr>
        <w:spacing w:after="120" w:line="288" w:lineRule="auto"/>
        <w:rPr>
          <w:rFonts w:ascii="Arial" w:hAnsi="Arial" w:cs="Arial"/>
          <w:snapToGrid w:val="0"/>
          <w:sz w:val="20"/>
          <w:szCs w:val="20"/>
        </w:rPr>
      </w:pPr>
      <w:r w:rsidRPr="00164405">
        <w:rPr>
          <w:rFonts w:ascii="Arial" w:hAnsi="Arial" w:cs="Arial"/>
          <w:snapToGrid w:val="0"/>
          <w:sz w:val="20"/>
          <w:szCs w:val="20"/>
        </w:rPr>
        <w:t xml:space="preserve">Protokolarnego przejęcia przedmiotu zamówienia na czas realizacji robót remontowych na podstawie protokołu przekazania placu budowy, jego zabezpieczenia, oraz utrzymania ciągłości </w:t>
      </w:r>
      <w:r w:rsidRPr="00371335">
        <w:rPr>
          <w:rFonts w:ascii="Arial" w:hAnsi="Arial" w:cs="Arial"/>
          <w:snapToGrid w:val="0"/>
          <w:sz w:val="20"/>
          <w:szCs w:val="20"/>
        </w:rPr>
        <w:t xml:space="preserve">ruchu publicznego podczas realizacji robót, </w:t>
      </w:r>
    </w:p>
    <w:p w14:paraId="6234BB31" w14:textId="77777777" w:rsidR="00B33A8D" w:rsidRPr="00371335" w:rsidRDefault="00B33A8D" w:rsidP="00B33A8D">
      <w:pPr>
        <w:pStyle w:val="Akapitzlist"/>
        <w:numPr>
          <w:ilvl w:val="2"/>
          <w:numId w:val="12"/>
        </w:numPr>
        <w:spacing w:after="120" w:line="288" w:lineRule="auto"/>
        <w:rPr>
          <w:rFonts w:ascii="Arial" w:hAnsi="Arial" w:cs="Arial"/>
          <w:snapToGrid w:val="0"/>
          <w:sz w:val="20"/>
          <w:szCs w:val="20"/>
        </w:rPr>
      </w:pPr>
      <w:r w:rsidRPr="00371335">
        <w:rPr>
          <w:rFonts w:ascii="Arial" w:hAnsi="Arial" w:cs="Arial"/>
          <w:snapToGrid w:val="0"/>
          <w:sz w:val="20"/>
          <w:szCs w:val="20"/>
        </w:rPr>
        <w:t>W czasie wykonywania robót Wykonawca dostarczy, zainstaluje i będzie obsługiwał tymczasowe urządzenia zabezpieczające takie jak: ogrodzenia, oświetlenie, sygnały i znaki drogowe, zapory itp., zatrudni kierujących ruchem, dozorców i podejmie wszelkie inne środki, niezbędne dla ochrony robót, bezpieczeństwa pojazdów  i pieszych.</w:t>
      </w:r>
    </w:p>
    <w:p w14:paraId="1BFE3B18" w14:textId="77777777" w:rsidR="00B33A8D" w:rsidRPr="00371335" w:rsidRDefault="00B33A8D" w:rsidP="00B33A8D">
      <w:pPr>
        <w:pStyle w:val="Akapitzlist"/>
        <w:numPr>
          <w:ilvl w:val="2"/>
          <w:numId w:val="12"/>
        </w:numPr>
        <w:spacing w:after="120" w:line="288" w:lineRule="auto"/>
        <w:rPr>
          <w:rFonts w:ascii="Arial" w:hAnsi="Arial" w:cs="Arial"/>
          <w:snapToGrid w:val="0"/>
          <w:sz w:val="20"/>
          <w:szCs w:val="20"/>
        </w:rPr>
      </w:pPr>
      <w:r w:rsidRPr="00371335">
        <w:rPr>
          <w:rFonts w:ascii="Arial" w:hAnsi="Arial" w:cs="Arial"/>
          <w:snapToGrid w:val="0"/>
          <w:sz w:val="20"/>
          <w:szCs w:val="20"/>
        </w:rPr>
        <w:t>Wykonawca zapewni stałe warunki widoczności w dzień i w nocy tych zapór i znaków, dla których jest to nieodzowne ze względów bezpieczeństwa.</w:t>
      </w:r>
    </w:p>
    <w:p w14:paraId="032DB79A" w14:textId="77777777" w:rsidR="00B33A8D" w:rsidRPr="00371335" w:rsidRDefault="00B33A8D" w:rsidP="00B33A8D">
      <w:pPr>
        <w:pStyle w:val="Akapitzlist"/>
        <w:numPr>
          <w:ilvl w:val="2"/>
          <w:numId w:val="12"/>
        </w:numPr>
        <w:spacing w:after="120" w:line="288" w:lineRule="auto"/>
        <w:rPr>
          <w:rFonts w:ascii="Arial" w:hAnsi="Arial" w:cs="Arial"/>
          <w:snapToGrid w:val="0"/>
          <w:sz w:val="20"/>
          <w:szCs w:val="20"/>
        </w:rPr>
      </w:pPr>
      <w:r w:rsidRPr="00371335">
        <w:rPr>
          <w:rFonts w:ascii="Arial" w:hAnsi="Arial" w:cs="Arial"/>
          <w:snapToGrid w:val="0"/>
          <w:sz w:val="20"/>
          <w:szCs w:val="20"/>
        </w:rPr>
        <w:t>Oznakowanie robót prowadzonych w pasie drogowym powinno być zgodne z rozporządzeniem Ministra Infrastruktury z dnia 3 lipca 2003 roku w sprawie szczegółowych warunków technicznych dla znaków i sygnałów drogowych oraz urządzeń bezpieczeństwa ruchu drogowego i warunków ich umieszczania na drogach (Dz. U. 2019 poz. 2311).</w:t>
      </w:r>
    </w:p>
    <w:p w14:paraId="0BE9450C" w14:textId="77777777" w:rsidR="00B33A8D" w:rsidRPr="00371335" w:rsidRDefault="00B33A8D" w:rsidP="00B33A8D">
      <w:pPr>
        <w:pStyle w:val="Akapitzlist"/>
        <w:numPr>
          <w:ilvl w:val="2"/>
          <w:numId w:val="12"/>
        </w:numPr>
        <w:spacing w:after="0" w:line="288" w:lineRule="auto"/>
        <w:rPr>
          <w:rFonts w:ascii="Arial" w:hAnsi="Arial" w:cs="Arial"/>
          <w:snapToGrid w:val="0"/>
          <w:sz w:val="20"/>
          <w:szCs w:val="20"/>
        </w:rPr>
      </w:pPr>
      <w:r w:rsidRPr="00371335">
        <w:rPr>
          <w:rFonts w:ascii="Arial" w:hAnsi="Arial" w:cs="Arial"/>
          <w:sz w:val="20"/>
          <w:szCs w:val="20"/>
        </w:rPr>
        <w:t>Sporządzenia bądź pozyskania aktualnej mapy sytuacyjno – wysokościowej i ewidencyjnej, pozyskania wypisów i wyrysów z ewidencji gruntów oraz zawarcia umów (na podstawie stosownych pełnomocnictw przygotowanych przez Inwestora) z  właścicielami działek niezbędnych do realizacji zamówienia (koszty związane z  zajęciem przedmiotowych terenów Wykonawca uwzględni w kosztach własnych);</w:t>
      </w:r>
    </w:p>
    <w:p w14:paraId="0F0A9663" w14:textId="77777777" w:rsidR="00B33A8D" w:rsidRPr="00371335" w:rsidRDefault="00B33A8D" w:rsidP="00B33A8D">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 xml:space="preserve">Realizacji robót budowlanych w oparciu o zatwierdzoną przez Zamawiającego dokumentację techniczną remontu </w:t>
      </w:r>
      <w:r>
        <w:rPr>
          <w:rFonts w:ascii="Arial" w:hAnsi="Arial" w:cs="Arial"/>
          <w:sz w:val="20"/>
          <w:szCs w:val="20"/>
        </w:rPr>
        <w:t>przepustu</w:t>
      </w:r>
      <w:r w:rsidRPr="00371335">
        <w:rPr>
          <w:rFonts w:ascii="Arial" w:hAnsi="Arial" w:cs="Arial"/>
          <w:sz w:val="20"/>
          <w:szCs w:val="20"/>
        </w:rPr>
        <w:t xml:space="preserve"> na podstawie stosownego zgłoszenia i braku sprzeciwu co do jego realizacji, oraz zgodnie z obowiązującymi przepisami;</w:t>
      </w:r>
    </w:p>
    <w:p w14:paraId="243800D7" w14:textId="77777777" w:rsidR="00B33A8D" w:rsidRPr="00371335" w:rsidRDefault="00B33A8D" w:rsidP="00B33A8D">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lastRenderedPageBreak/>
        <w:t>Wykonania obmiarów ilości wykonanych robót budowlanych;</w:t>
      </w:r>
    </w:p>
    <w:p w14:paraId="1384FB22" w14:textId="77777777" w:rsidR="00B33A8D" w:rsidRPr="00371335" w:rsidRDefault="00B33A8D" w:rsidP="00B33A8D">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Przygotowania końcowego rozliczenia wykonanych robót budowlanych i sporządzenia operatu kolaudacyjnego;</w:t>
      </w:r>
    </w:p>
    <w:p w14:paraId="6FA2F9F7" w14:textId="77777777" w:rsidR="00B33A8D" w:rsidRPr="00371335" w:rsidRDefault="00B33A8D" w:rsidP="00B33A8D">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Sprawowania nadzoru autorskiego nad realizowanymi robotami budowlanymi wykonywanymi wg dokumentacji technicznej;</w:t>
      </w:r>
    </w:p>
    <w:p w14:paraId="5A5C5A2C" w14:textId="77777777" w:rsidR="00B33A8D" w:rsidRPr="00371335" w:rsidRDefault="00B33A8D" w:rsidP="00B33A8D">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 xml:space="preserve">Protokolarnego przekazania Zamawiającemu </w:t>
      </w:r>
      <w:r>
        <w:rPr>
          <w:rFonts w:ascii="Arial" w:hAnsi="Arial" w:cs="Arial"/>
          <w:sz w:val="20"/>
          <w:szCs w:val="20"/>
        </w:rPr>
        <w:t>przepustu</w:t>
      </w:r>
      <w:r w:rsidRPr="00371335">
        <w:rPr>
          <w:rFonts w:ascii="Arial" w:hAnsi="Arial" w:cs="Arial"/>
          <w:sz w:val="20"/>
          <w:szCs w:val="20"/>
        </w:rPr>
        <w:t>, po wykonaniu robót budowlanych;</w:t>
      </w:r>
    </w:p>
    <w:p w14:paraId="23FC3FB3" w14:textId="77777777" w:rsidR="00B33A8D" w:rsidRDefault="00B33A8D" w:rsidP="00B33A8D">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Sporządzenia inwentaryzacji geodezyjnej powykonawczej (w wersji analogowej, oraz elektronicznej) po zakończeniu robót (dostarczenie uwierzytelnionej dokumentacji mapowej);</w:t>
      </w:r>
    </w:p>
    <w:p w14:paraId="1F247738" w14:textId="77777777" w:rsidR="00B33A8D" w:rsidRPr="0003181E" w:rsidRDefault="00B33A8D" w:rsidP="00B33A8D">
      <w:pPr>
        <w:pStyle w:val="Akapitzlist"/>
        <w:numPr>
          <w:ilvl w:val="2"/>
          <w:numId w:val="12"/>
        </w:numPr>
        <w:spacing w:after="0" w:line="288" w:lineRule="auto"/>
        <w:rPr>
          <w:rFonts w:ascii="Arial" w:hAnsi="Arial" w:cs="Arial"/>
          <w:sz w:val="20"/>
          <w:szCs w:val="20"/>
        </w:rPr>
      </w:pPr>
      <w:r w:rsidRPr="0003181E">
        <w:rPr>
          <w:rFonts w:ascii="Arial" w:hAnsi="Arial" w:cs="Arial"/>
          <w:sz w:val="20"/>
          <w:szCs w:val="20"/>
        </w:rPr>
        <w:t>Przygotowania wszelkich wymaganych załączników oraz inwentaryzacji geodezyjnej powykonawczej umocnień i innych elementów pozostawianych na terenie „wp” (z podziałem na</w:t>
      </w:r>
      <w:r>
        <w:rPr>
          <w:rFonts w:ascii="Arial" w:hAnsi="Arial" w:cs="Arial"/>
          <w:sz w:val="20"/>
          <w:szCs w:val="20"/>
        </w:rPr>
        <w:t> </w:t>
      </w:r>
      <w:r w:rsidRPr="0003181E">
        <w:rPr>
          <w:rFonts w:ascii="Arial" w:hAnsi="Arial" w:cs="Arial"/>
          <w:sz w:val="20"/>
          <w:szCs w:val="20"/>
        </w:rPr>
        <w:t>rodzaje i wyliczeniem ich powierzchni).</w:t>
      </w:r>
    </w:p>
    <w:p w14:paraId="54FE53DE" w14:textId="77777777" w:rsidR="00B33A8D" w:rsidRPr="00371335" w:rsidRDefault="00B33A8D" w:rsidP="00B33A8D">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Przygotowanie kompletnych materiałów w postaci operatu kolaudacyjnego (w wersji analogowej oraz elektronicznej) wraz z dokumentacją fotograficzną przebiegu robót);</w:t>
      </w:r>
    </w:p>
    <w:p w14:paraId="3BE45227" w14:textId="77777777" w:rsidR="00B33A8D" w:rsidRPr="00371335" w:rsidRDefault="00B33A8D" w:rsidP="00B33A8D">
      <w:pPr>
        <w:pStyle w:val="Akapitzlist"/>
        <w:numPr>
          <w:ilvl w:val="2"/>
          <w:numId w:val="12"/>
        </w:numPr>
        <w:spacing w:after="0" w:line="288" w:lineRule="auto"/>
        <w:rPr>
          <w:rFonts w:ascii="Arial" w:hAnsi="Arial" w:cs="Arial"/>
          <w:sz w:val="20"/>
          <w:szCs w:val="20"/>
        </w:rPr>
      </w:pPr>
      <w:r w:rsidRPr="00371335">
        <w:rPr>
          <w:rFonts w:ascii="Arial" w:hAnsi="Arial" w:cs="Arial"/>
          <w:sz w:val="20"/>
          <w:szCs w:val="20"/>
        </w:rPr>
        <w:t>Dopuszczenia do użytkowania obiektu na podstawie opracowanego przez Wykonawcę i zatwierdzonego zgodnie z przepisami prawa Projektu Stałej Organizacji Ruchu.</w:t>
      </w:r>
    </w:p>
    <w:p w14:paraId="4130683A" w14:textId="77777777" w:rsidR="00B33A8D" w:rsidRPr="00371335" w:rsidRDefault="00B33A8D" w:rsidP="00B33A8D">
      <w:pPr>
        <w:pStyle w:val="tekstost"/>
        <w:tabs>
          <w:tab w:val="left" w:pos="0"/>
        </w:tabs>
        <w:spacing w:before="120" w:line="288" w:lineRule="auto"/>
        <w:rPr>
          <w:rFonts w:ascii="Arial" w:hAnsi="Arial" w:cs="Arial"/>
        </w:rPr>
      </w:pPr>
      <w:r w:rsidRPr="00371335">
        <w:rPr>
          <w:rFonts w:ascii="Arial" w:hAnsi="Arial" w:cs="Arial"/>
        </w:rPr>
        <w:t>Wyżej wymieniony zakres robót budowlanych, powinien być realizowany w oparciu o obowiązujące przepisy (w tym w szczególności przepisy Prawa Budowlanego) przez Wykonawcę posiadającego stosowne doświadczenie i kwalifikacje zawodowe (dotyczy wszelkich branż obejmujących zamówienie), jak również posiadającego odpowiedni potencjał wykonawczy.</w:t>
      </w:r>
    </w:p>
    <w:p w14:paraId="791B4C8A" w14:textId="77777777" w:rsidR="00B33A8D" w:rsidRPr="00371335" w:rsidRDefault="00B33A8D" w:rsidP="00B33A8D">
      <w:pPr>
        <w:pStyle w:val="tekstost"/>
        <w:tabs>
          <w:tab w:val="left" w:pos="0"/>
        </w:tabs>
        <w:spacing w:line="288" w:lineRule="auto"/>
        <w:rPr>
          <w:rFonts w:ascii="Arial" w:hAnsi="Arial" w:cs="Arial"/>
        </w:rPr>
      </w:pPr>
      <w:r w:rsidRPr="00371335">
        <w:rPr>
          <w:rFonts w:ascii="Arial" w:hAnsi="Arial" w:cs="Arial"/>
        </w:rPr>
        <w:t>Zamawiający ustanowi nadzór inwestorski nad wykonywanymi robotami budowlanymi objętymi przedmiotem zamówienia.</w:t>
      </w:r>
    </w:p>
    <w:p w14:paraId="27543150" w14:textId="77777777" w:rsidR="00B33A8D" w:rsidRPr="009F2E7D" w:rsidRDefault="00B33A8D" w:rsidP="00B33A8D">
      <w:pPr>
        <w:pStyle w:val="Nagwek2"/>
        <w:tabs>
          <w:tab w:val="left" w:pos="540"/>
        </w:tabs>
        <w:spacing w:line="288" w:lineRule="auto"/>
        <w:rPr>
          <w:rFonts w:ascii="Arial" w:hAnsi="Arial" w:cs="Arial"/>
          <w:b w:val="0"/>
          <w:sz w:val="20"/>
          <w:szCs w:val="20"/>
          <w:lang w:bidi="he-IL"/>
        </w:rPr>
      </w:pPr>
      <w:r w:rsidRPr="009F2E7D">
        <w:rPr>
          <w:rFonts w:ascii="Arial" w:hAnsi="Arial" w:cs="Arial"/>
          <w:sz w:val="20"/>
          <w:szCs w:val="20"/>
          <w:lang w:bidi="he-IL"/>
        </w:rPr>
        <w:t>1.3.</w:t>
      </w:r>
      <w:r w:rsidRPr="009F2E7D">
        <w:rPr>
          <w:rFonts w:ascii="Arial" w:hAnsi="Arial" w:cs="Arial"/>
          <w:sz w:val="20"/>
          <w:szCs w:val="20"/>
          <w:lang w:bidi="he-IL"/>
        </w:rPr>
        <w:tab/>
        <w:t>Warunki wykonania i odbioru robót budowlanych</w:t>
      </w:r>
    </w:p>
    <w:p w14:paraId="63F4822F" w14:textId="77777777" w:rsidR="00B33A8D" w:rsidRPr="009F2E7D" w:rsidRDefault="00B33A8D" w:rsidP="00B33A8D">
      <w:pPr>
        <w:pStyle w:val="tekstost"/>
        <w:spacing w:before="120" w:line="288" w:lineRule="auto"/>
        <w:rPr>
          <w:rFonts w:ascii="Arial" w:hAnsi="Arial" w:cs="Arial"/>
        </w:rPr>
      </w:pPr>
      <w:r w:rsidRPr="009F2E7D">
        <w:rPr>
          <w:rFonts w:ascii="Arial" w:hAnsi="Arial" w:cs="Arial"/>
        </w:rPr>
        <w:t xml:space="preserve">Inwestor wymaga, aby wykonana dokumentacja techniczna zawierała specyfikacje techniczne wykonania i odbioru robót budowlanych dla wszystkich występujących asortymentów i rodzajów robót opracowane zgodnie z obowiązującym prawem. </w:t>
      </w:r>
    </w:p>
    <w:p w14:paraId="363320CA" w14:textId="77777777" w:rsidR="00B33A8D" w:rsidRPr="009F2E7D" w:rsidRDefault="00B33A8D" w:rsidP="00B33A8D">
      <w:pPr>
        <w:pStyle w:val="tekstost"/>
        <w:spacing w:line="288" w:lineRule="auto"/>
        <w:rPr>
          <w:rFonts w:ascii="Arial" w:hAnsi="Arial" w:cs="Arial"/>
        </w:rPr>
      </w:pPr>
      <w:r w:rsidRPr="009F2E7D">
        <w:rPr>
          <w:rFonts w:ascii="Arial" w:hAnsi="Arial" w:cs="Arial"/>
        </w:rPr>
        <w:t xml:space="preserve">Przed fizycznym rozpoczęciem robót, Wykonawca zobowiązany jest do wykonania inwentaryzacji terenu, sporządzenia dokumentacji fotograficznej samego terenu przyszłego placu budowy, jak również terenu do niego przyległego, ze szczególnym uwzględnieniem zabudowy mieszkaniowej i gospodarczej zlokalizowanej w bezpośrednim sąsiedztwie projektowanego </w:t>
      </w:r>
      <w:r>
        <w:rPr>
          <w:rFonts w:ascii="Arial" w:hAnsi="Arial" w:cs="Arial"/>
        </w:rPr>
        <w:t>przepustu</w:t>
      </w:r>
      <w:r w:rsidRPr="009F2E7D">
        <w:rPr>
          <w:rFonts w:ascii="Arial" w:hAnsi="Arial" w:cs="Arial"/>
        </w:rPr>
        <w:t xml:space="preserve"> (jeżeli takie występuje). </w:t>
      </w:r>
    </w:p>
    <w:p w14:paraId="627DA572" w14:textId="77777777" w:rsidR="00B33A8D" w:rsidRPr="002C7617" w:rsidRDefault="00B33A8D" w:rsidP="00B33A8D">
      <w:pPr>
        <w:pStyle w:val="tekstost"/>
        <w:spacing w:line="288" w:lineRule="auto"/>
        <w:rPr>
          <w:rFonts w:ascii="Arial" w:hAnsi="Arial" w:cs="Arial"/>
        </w:rPr>
      </w:pPr>
      <w:r w:rsidRPr="009F2E7D">
        <w:rPr>
          <w:rFonts w:ascii="Arial" w:hAnsi="Arial" w:cs="Arial"/>
        </w:rPr>
        <w:t xml:space="preserve">Wykonawca będzie mógł przystąpić do realizacji robót dopiero po uprzednim ubezpieczeniu placu budowy, opracowaniu planu bezpieczeństwa i ochrony zdrowia, oraz zatwierdzeniu projektu organizacji ruchu </w:t>
      </w:r>
      <w:r w:rsidRPr="002C7617">
        <w:rPr>
          <w:rFonts w:ascii="Arial" w:hAnsi="Arial" w:cs="Arial"/>
        </w:rPr>
        <w:t>na czas robót.</w:t>
      </w:r>
    </w:p>
    <w:p w14:paraId="0940EBDF" w14:textId="77777777" w:rsidR="00B33A8D" w:rsidRPr="006F0CB4" w:rsidRDefault="00B33A8D" w:rsidP="00B33A8D">
      <w:pPr>
        <w:pStyle w:val="Nagwek2"/>
        <w:tabs>
          <w:tab w:val="left" w:pos="540"/>
        </w:tabs>
        <w:spacing w:line="288" w:lineRule="auto"/>
        <w:ind w:left="539" w:hanging="539"/>
        <w:rPr>
          <w:rFonts w:ascii="Arial" w:hAnsi="Arial" w:cs="Arial"/>
          <w:b w:val="0"/>
          <w:sz w:val="20"/>
          <w:szCs w:val="20"/>
          <w:lang w:bidi="he-IL"/>
        </w:rPr>
      </w:pPr>
      <w:r w:rsidRPr="006F0CB4">
        <w:rPr>
          <w:rFonts w:ascii="Arial" w:hAnsi="Arial" w:cs="Arial"/>
          <w:sz w:val="20"/>
          <w:szCs w:val="20"/>
          <w:lang w:bidi="he-IL"/>
        </w:rPr>
        <w:t>1.4.</w:t>
      </w:r>
      <w:r w:rsidRPr="006F0CB4">
        <w:rPr>
          <w:rFonts w:ascii="Arial" w:hAnsi="Arial" w:cs="Arial"/>
          <w:sz w:val="20"/>
          <w:szCs w:val="20"/>
          <w:lang w:bidi="he-IL"/>
        </w:rPr>
        <w:tab/>
        <w:t>Miejscowy Plan Zagospodarowania Przestrzennego.</w:t>
      </w:r>
    </w:p>
    <w:p w14:paraId="1AA57B3E" w14:textId="5E2298B3" w:rsidR="00B33A8D" w:rsidRPr="00144A7A" w:rsidRDefault="00B33A8D" w:rsidP="00B33A8D">
      <w:pPr>
        <w:pStyle w:val="Tekstpodstawowyzwciciem"/>
        <w:spacing w:before="120" w:after="0" w:line="288" w:lineRule="auto"/>
        <w:ind w:firstLine="0"/>
        <w:rPr>
          <w:rFonts w:ascii="Arial" w:hAnsi="Arial" w:cs="Arial"/>
          <w:sz w:val="20"/>
          <w:szCs w:val="20"/>
        </w:rPr>
      </w:pPr>
      <w:r w:rsidRPr="00144A7A">
        <w:rPr>
          <w:rFonts w:ascii="Arial" w:hAnsi="Arial" w:cs="Arial"/>
          <w:sz w:val="20"/>
          <w:szCs w:val="20"/>
        </w:rPr>
        <w:t xml:space="preserve">Przedmiotowy </w:t>
      </w:r>
      <w:r>
        <w:rPr>
          <w:rFonts w:ascii="Arial" w:hAnsi="Arial" w:cs="Arial"/>
          <w:sz w:val="20"/>
          <w:szCs w:val="20"/>
        </w:rPr>
        <w:t>przepust</w:t>
      </w:r>
      <w:r w:rsidRPr="00144A7A">
        <w:rPr>
          <w:rFonts w:ascii="Arial" w:hAnsi="Arial" w:cs="Arial"/>
          <w:sz w:val="20"/>
          <w:szCs w:val="20"/>
        </w:rPr>
        <w:t>, zlokalizowany jest w ciągu drogi wojewódzkiej Nr </w:t>
      </w:r>
      <w:r w:rsidRPr="00300270">
        <w:rPr>
          <w:rFonts w:ascii="Arial" w:hAnsi="Arial" w:cs="Arial"/>
          <w:sz w:val="20"/>
          <w:szCs w:val="20"/>
        </w:rPr>
        <w:t>89</w:t>
      </w:r>
      <w:r w:rsidR="00030842">
        <w:rPr>
          <w:rFonts w:ascii="Arial" w:hAnsi="Arial" w:cs="Arial"/>
          <w:sz w:val="20"/>
          <w:szCs w:val="20"/>
        </w:rPr>
        <w:t>4</w:t>
      </w:r>
      <w:r w:rsidRPr="00300270">
        <w:rPr>
          <w:rFonts w:ascii="Arial" w:hAnsi="Arial" w:cs="Arial"/>
          <w:sz w:val="20"/>
          <w:szCs w:val="20"/>
        </w:rPr>
        <w:t xml:space="preserve"> </w:t>
      </w:r>
      <w:r w:rsidR="00030842">
        <w:rPr>
          <w:rFonts w:ascii="Arial" w:hAnsi="Arial" w:cs="Arial"/>
          <w:sz w:val="20"/>
          <w:szCs w:val="20"/>
        </w:rPr>
        <w:t>Lesko</w:t>
      </w:r>
      <w:r w:rsidRPr="00300270">
        <w:rPr>
          <w:rFonts w:ascii="Arial" w:hAnsi="Arial" w:cs="Arial"/>
          <w:sz w:val="20"/>
          <w:szCs w:val="20"/>
        </w:rPr>
        <w:t xml:space="preserve"> – C</w:t>
      </w:r>
      <w:r w:rsidR="00030842">
        <w:rPr>
          <w:rFonts w:ascii="Arial" w:hAnsi="Arial" w:cs="Arial"/>
          <w:sz w:val="20"/>
          <w:szCs w:val="20"/>
        </w:rPr>
        <w:t>zarna</w:t>
      </w:r>
      <w:r w:rsidRPr="00144A7A">
        <w:rPr>
          <w:rFonts w:ascii="Arial" w:hAnsi="Arial" w:cs="Arial"/>
          <w:sz w:val="20"/>
          <w:szCs w:val="20"/>
        </w:rPr>
        <w:t xml:space="preserve"> w miejscowości </w:t>
      </w:r>
      <w:r>
        <w:rPr>
          <w:rFonts w:ascii="Arial" w:hAnsi="Arial" w:cs="Arial"/>
          <w:sz w:val="20"/>
          <w:szCs w:val="20"/>
        </w:rPr>
        <w:t>B</w:t>
      </w:r>
      <w:r w:rsidR="00030842">
        <w:rPr>
          <w:rFonts w:ascii="Arial" w:hAnsi="Arial" w:cs="Arial"/>
          <w:sz w:val="20"/>
          <w:szCs w:val="20"/>
        </w:rPr>
        <w:t>ukowiec</w:t>
      </w:r>
      <w:r>
        <w:rPr>
          <w:rFonts w:ascii="Arial" w:hAnsi="Arial" w:cs="Arial"/>
          <w:sz w:val="20"/>
          <w:szCs w:val="20"/>
        </w:rPr>
        <w:t>,</w:t>
      </w:r>
      <w:r w:rsidRPr="00144A7A">
        <w:rPr>
          <w:rFonts w:ascii="Arial" w:hAnsi="Arial" w:cs="Arial"/>
          <w:sz w:val="20"/>
          <w:szCs w:val="20"/>
        </w:rPr>
        <w:t xml:space="preserve"> w gminie </w:t>
      </w:r>
      <w:r w:rsidR="00030842">
        <w:rPr>
          <w:rFonts w:ascii="Arial" w:hAnsi="Arial" w:cs="Arial"/>
          <w:sz w:val="20"/>
          <w:szCs w:val="20"/>
        </w:rPr>
        <w:t>Solina</w:t>
      </w:r>
      <w:r w:rsidRPr="00144A7A">
        <w:rPr>
          <w:rFonts w:ascii="Arial" w:hAnsi="Arial" w:cs="Arial"/>
          <w:sz w:val="20"/>
          <w:szCs w:val="20"/>
        </w:rPr>
        <w:t xml:space="preserve">, powiat </w:t>
      </w:r>
      <w:r>
        <w:rPr>
          <w:rFonts w:ascii="Arial" w:hAnsi="Arial" w:cs="Arial"/>
          <w:sz w:val="20"/>
          <w:szCs w:val="20"/>
        </w:rPr>
        <w:t>leski</w:t>
      </w:r>
      <w:r w:rsidRPr="00144A7A">
        <w:rPr>
          <w:rFonts w:ascii="Arial" w:hAnsi="Arial" w:cs="Arial"/>
          <w:sz w:val="20"/>
          <w:szCs w:val="20"/>
        </w:rPr>
        <w:t>.</w:t>
      </w:r>
    </w:p>
    <w:p w14:paraId="5975B9F6" w14:textId="0A62A2E9" w:rsidR="00B33A8D" w:rsidRPr="00144A7A" w:rsidRDefault="00B33A8D" w:rsidP="00B33A8D">
      <w:pPr>
        <w:spacing w:after="0" w:line="288" w:lineRule="auto"/>
        <w:rPr>
          <w:rFonts w:ascii="Arial" w:hAnsi="Arial" w:cs="Arial"/>
          <w:sz w:val="20"/>
          <w:szCs w:val="20"/>
        </w:rPr>
      </w:pPr>
      <w:r w:rsidRPr="00144A7A">
        <w:rPr>
          <w:rFonts w:ascii="Arial" w:hAnsi="Arial" w:cs="Arial"/>
          <w:sz w:val="20"/>
          <w:szCs w:val="20"/>
        </w:rPr>
        <w:t xml:space="preserve">Planowany remont </w:t>
      </w:r>
      <w:r>
        <w:rPr>
          <w:rFonts w:ascii="Arial" w:hAnsi="Arial" w:cs="Arial"/>
          <w:sz w:val="20"/>
          <w:szCs w:val="20"/>
        </w:rPr>
        <w:t>przepustu</w:t>
      </w:r>
      <w:r w:rsidRPr="00144A7A">
        <w:rPr>
          <w:rFonts w:ascii="Arial" w:hAnsi="Arial" w:cs="Arial"/>
          <w:sz w:val="20"/>
          <w:szCs w:val="20"/>
        </w:rPr>
        <w:t xml:space="preserve"> zlokalizowany jest w ciągu drogi wojewódzkiej </w:t>
      </w:r>
      <w:r w:rsidR="00030842" w:rsidRPr="00144A7A">
        <w:rPr>
          <w:rFonts w:ascii="Arial" w:hAnsi="Arial" w:cs="Arial"/>
          <w:sz w:val="20"/>
          <w:szCs w:val="20"/>
        </w:rPr>
        <w:t>Nr </w:t>
      </w:r>
      <w:r w:rsidR="00030842" w:rsidRPr="00300270">
        <w:rPr>
          <w:rFonts w:ascii="Arial" w:hAnsi="Arial" w:cs="Arial"/>
          <w:sz w:val="20"/>
          <w:szCs w:val="20"/>
        </w:rPr>
        <w:t>89</w:t>
      </w:r>
      <w:r w:rsidR="00030842">
        <w:rPr>
          <w:rFonts w:ascii="Arial" w:hAnsi="Arial" w:cs="Arial"/>
          <w:sz w:val="20"/>
          <w:szCs w:val="20"/>
        </w:rPr>
        <w:t>4</w:t>
      </w:r>
      <w:r w:rsidR="00030842" w:rsidRPr="00300270">
        <w:rPr>
          <w:rFonts w:ascii="Arial" w:hAnsi="Arial" w:cs="Arial"/>
          <w:sz w:val="20"/>
          <w:szCs w:val="20"/>
        </w:rPr>
        <w:t xml:space="preserve"> </w:t>
      </w:r>
      <w:r w:rsidR="00030842">
        <w:rPr>
          <w:rFonts w:ascii="Arial" w:hAnsi="Arial" w:cs="Arial"/>
          <w:sz w:val="20"/>
          <w:szCs w:val="20"/>
        </w:rPr>
        <w:t>Lesko</w:t>
      </w:r>
      <w:r w:rsidR="00030842" w:rsidRPr="00300270">
        <w:rPr>
          <w:rFonts w:ascii="Arial" w:hAnsi="Arial" w:cs="Arial"/>
          <w:sz w:val="20"/>
          <w:szCs w:val="20"/>
        </w:rPr>
        <w:t xml:space="preserve"> – C</w:t>
      </w:r>
      <w:r w:rsidR="00030842">
        <w:rPr>
          <w:rFonts w:ascii="Arial" w:hAnsi="Arial" w:cs="Arial"/>
          <w:sz w:val="20"/>
          <w:szCs w:val="20"/>
        </w:rPr>
        <w:t>zarna</w:t>
      </w:r>
      <w:r w:rsidRPr="00144A7A">
        <w:rPr>
          <w:rFonts w:ascii="Arial" w:hAnsi="Arial" w:cs="Arial"/>
          <w:sz w:val="20"/>
          <w:szCs w:val="20"/>
        </w:rPr>
        <w:t>, klasy Z i kategorii ruchu KR 3. Jest to ważna droga znaczenia lokalnego, stanowiąca  jeden z ważniejszych szlaków komunikacyjnych powiatu i województwa, będąca wraz z innymi drogami elementem komunikacyjnym terenu południowej i wschodniej części województwa.</w:t>
      </w:r>
    </w:p>
    <w:p w14:paraId="146BF44D" w14:textId="5A199E16" w:rsidR="00B33A8D" w:rsidRPr="00686F9E" w:rsidRDefault="00B33A8D" w:rsidP="00B33A8D">
      <w:pPr>
        <w:tabs>
          <w:tab w:val="right" w:pos="9000"/>
        </w:tabs>
        <w:spacing w:after="0" w:line="288" w:lineRule="auto"/>
        <w:rPr>
          <w:rFonts w:ascii="Arial" w:hAnsi="Arial" w:cs="Arial"/>
          <w:b/>
          <w:sz w:val="20"/>
          <w:szCs w:val="20"/>
        </w:rPr>
      </w:pPr>
      <w:r w:rsidRPr="00686F9E">
        <w:rPr>
          <w:rFonts w:ascii="Arial" w:hAnsi="Arial" w:cs="Arial"/>
          <w:b/>
          <w:sz w:val="20"/>
          <w:szCs w:val="20"/>
        </w:rPr>
        <w:t xml:space="preserve">Teren w obrębie przedmiotowego mostu położony jest na terenie </w:t>
      </w:r>
      <w:r w:rsidR="00F27D4F" w:rsidRPr="00F27D4F">
        <w:rPr>
          <w:rFonts w:ascii="Arial" w:hAnsi="Arial" w:cs="Arial"/>
          <w:b/>
          <w:bCs/>
          <w:sz w:val="20"/>
          <w:szCs w:val="20"/>
        </w:rPr>
        <w:t>Wschodniobeskidzki</w:t>
      </w:r>
      <w:r w:rsidR="00F27D4F">
        <w:rPr>
          <w:rFonts w:ascii="Arial" w:hAnsi="Arial" w:cs="Arial"/>
          <w:b/>
          <w:bCs/>
          <w:sz w:val="20"/>
          <w:szCs w:val="20"/>
        </w:rPr>
        <w:t>ego</w:t>
      </w:r>
      <w:r w:rsidR="00F27D4F" w:rsidRPr="00F27D4F">
        <w:rPr>
          <w:rFonts w:ascii="Arial" w:hAnsi="Arial" w:cs="Arial"/>
          <w:b/>
          <w:bCs/>
          <w:sz w:val="20"/>
          <w:szCs w:val="20"/>
        </w:rPr>
        <w:t xml:space="preserve"> Obszar</w:t>
      </w:r>
      <w:r w:rsidR="00F27D4F">
        <w:rPr>
          <w:rFonts w:ascii="Arial" w:hAnsi="Arial" w:cs="Arial"/>
          <w:b/>
          <w:bCs/>
          <w:sz w:val="20"/>
          <w:szCs w:val="20"/>
        </w:rPr>
        <w:t>u</w:t>
      </w:r>
      <w:r w:rsidR="00F27D4F" w:rsidRPr="00F27D4F">
        <w:rPr>
          <w:rFonts w:ascii="Arial" w:hAnsi="Arial" w:cs="Arial"/>
          <w:b/>
          <w:bCs/>
          <w:sz w:val="20"/>
          <w:szCs w:val="20"/>
        </w:rPr>
        <w:t xml:space="preserve"> Chronionego Krajobrazu</w:t>
      </w:r>
      <w:r w:rsidR="00F27D4F">
        <w:rPr>
          <w:rFonts w:ascii="Arial" w:hAnsi="Arial" w:cs="Arial"/>
          <w:b/>
          <w:bCs/>
          <w:sz w:val="20"/>
          <w:szCs w:val="20"/>
        </w:rPr>
        <w:t xml:space="preserve"> </w:t>
      </w:r>
      <w:r w:rsidRPr="00686F9E">
        <w:rPr>
          <w:rFonts w:ascii="Arial" w:hAnsi="Arial" w:cs="Arial"/>
          <w:b/>
          <w:sz w:val="20"/>
          <w:szCs w:val="20"/>
        </w:rPr>
        <w:t>oraz może być objęty programem NATURA 2000.</w:t>
      </w:r>
    </w:p>
    <w:p w14:paraId="0C87F0F6" w14:textId="77A5C37F" w:rsidR="00B33A8D" w:rsidRPr="00144A7A" w:rsidRDefault="00B33A8D" w:rsidP="00B33A8D">
      <w:pPr>
        <w:tabs>
          <w:tab w:val="right" w:pos="9000"/>
        </w:tabs>
        <w:spacing w:after="0" w:line="288" w:lineRule="auto"/>
        <w:rPr>
          <w:rFonts w:ascii="Arial" w:hAnsi="Arial" w:cs="Arial"/>
          <w:b/>
          <w:sz w:val="20"/>
          <w:szCs w:val="20"/>
        </w:rPr>
      </w:pPr>
      <w:r w:rsidRPr="00686F9E">
        <w:rPr>
          <w:rFonts w:ascii="Arial" w:hAnsi="Arial" w:cs="Arial"/>
          <w:b/>
          <w:sz w:val="20"/>
          <w:szCs w:val="20"/>
        </w:rPr>
        <w:t>W obrębie obiektu usytuowana jest sieć telekomunikacyjna</w:t>
      </w:r>
      <w:r w:rsidR="00052AE1">
        <w:rPr>
          <w:rFonts w:ascii="Arial" w:hAnsi="Arial" w:cs="Arial"/>
          <w:b/>
          <w:sz w:val="20"/>
          <w:szCs w:val="20"/>
        </w:rPr>
        <w:t xml:space="preserve"> i kanalizacyjna</w:t>
      </w:r>
      <w:r w:rsidRPr="00686F9E">
        <w:rPr>
          <w:rFonts w:ascii="Arial" w:hAnsi="Arial" w:cs="Arial"/>
          <w:b/>
          <w:sz w:val="20"/>
          <w:szCs w:val="20"/>
        </w:rPr>
        <w:t>.</w:t>
      </w:r>
    </w:p>
    <w:p w14:paraId="5633CFAD" w14:textId="77777777" w:rsidR="00B33A8D" w:rsidRPr="00144A7A" w:rsidRDefault="00B33A8D" w:rsidP="00B33A8D">
      <w:pPr>
        <w:pStyle w:val="Tekstpodstawowy"/>
        <w:spacing w:after="0" w:line="288" w:lineRule="auto"/>
        <w:rPr>
          <w:rFonts w:ascii="Arial" w:hAnsi="Arial" w:cs="Arial"/>
          <w:sz w:val="20"/>
          <w:szCs w:val="20"/>
        </w:rPr>
      </w:pPr>
      <w:r w:rsidRPr="00144A7A">
        <w:rPr>
          <w:rFonts w:ascii="Arial" w:hAnsi="Arial" w:cs="Arial"/>
          <w:sz w:val="20"/>
          <w:szCs w:val="20"/>
          <w:lang w:bidi="he-IL"/>
        </w:rPr>
        <w:t>W ramach zadania należy wykarczować pnie i korzenie drzew i krzewów.</w:t>
      </w:r>
    </w:p>
    <w:p w14:paraId="1CB31689" w14:textId="77777777" w:rsidR="00B33A8D" w:rsidRPr="00D63AD5" w:rsidRDefault="00B33A8D" w:rsidP="00B33A8D">
      <w:pPr>
        <w:pStyle w:val="Nagwek2"/>
        <w:spacing w:before="0" w:line="288" w:lineRule="auto"/>
        <w:rPr>
          <w:rFonts w:ascii="Arial" w:hAnsi="Arial" w:cs="Arial"/>
          <w:b w:val="0"/>
          <w:bCs w:val="0"/>
          <w:sz w:val="20"/>
          <w:szCs w:val="20"/>
          <w:lang w:bidi="he-IL"/>
        </w:rPr>
      </w:pPr>
      <w:r w:rsidRPr="00D63AD5">
        <w:rPr>
          <w:rFonts w:ascii="Arial" w:hAnsi="Arial" w:cs="Arial"/>
          <w:b w:val="0"/>
          <w:bCs w:val="0"/>
          <w:sz w:val="20"/>
          <w:szCs w:val="20"/>
          <w:lang w:bidi="he-IL"/>
        </w:rPr>
        <w:t>Z uwagi na fakt, iż lokalizacja obiektu znajduje się nad ciekiem wodnym, prace związane z robotami budowlanymi należy prowadzić z uwzględnieniem wszelkiego rodzaju zabezpieczeń, zgodnie z kryteriami nakreślonymi w opracowywanych na potrzeby dokumentacyjne warunkach technicznych.</w:t>
      </w:r>
    </w:p>
    <w:p w14:paraId="1D7454D2" w14:textId="77777777" w:rsidR="00B33A8D" w:rsidRDefault="00B33A8D" w:rsidP="00B33A8D">
      <w:pPr>
        <w:pStyle w:val="Nagwek2"/>
        <w:spacing w:before="0" w:line="288" w:lineRule="auto"/>
        <w:rPr>
          <w:rFonts w:ascii="Arial" w:hAnsi="Arial" w:cs="Arial"/>
          <w:sz w:val="20"/>
          <w:szCs w:val="20"/>
          <w:lang w:bidi="he-IL"/>
        </w:rPr>
      </w:pPr>
    </w:p>
    <w:p w14:paraId="12E6C7F8" w14:textId="77777777" w:rsidR="00B33A8D" w:rsidRPr="006F0CB4" w:rsidRDefault="00B33A8D" w:rsidP="00B33A8D">
      <w:pPr>
        <w:pStyle w:val="Nagwek2"/>
        <w:spacing w:before="0" w:line="288" w:lineRule="auto"/>
        <w:rPr>
          <w:rFonts w:ascii="Arial" w:hAnsi="Arial" w:cs="Arial"/>
          <w:b w:val="0"/>
          <w:sz w:val="20"/>
          <w:szCs w:val="20"/>
          <w:lang w:bidi="he-IL"/>
        </w:rPr>
      </w:pPr>
      <w:r w:rsidRPr="006F0CB4">
        <w:rPr>
          <w:rFonts w:ascii="Arial" w:hAnsi="Arial" w:cs="Arial"/>
          <w:sz w:val="20"/>
          <w:szCs w:val="20"/>
          <w:lang w:bidi="he-IL"/>
        </w:rPr>
        <w:t>II. CZĘŚĆ INFORMACYJNA</w:t>
      </w:r>
    </w:p>
    <w:p w14:paraId="3A923A1A" w14:textId="77777777" w:rsidR="00B33A8D" w:rsidRPr="006F0CB4" w:rsidRDefault="00B33A8D" w:rsidP="00B33A8D">
      <w:pPr>
        <w:pStyle w:val="tekstost"/>
        <w:spacing w:line="288" w:lineRule="auto"/>
        <w:rPr>
          <w:rFonts w:ascii="Arial" w:hAnsi="Arial" w:cs="Arial"/>
          <w:b/>
          <w:lang w:bidi="he-IL"/>
        </w:rPr>
      </w:pPr>
    </w:p>
    <w:p w14:paraId="16CBDC74" w14:textId="77777777" w:rsidR="00B33A8D" w:rsidRPr="006F0CB4" w:rsidRDefault="00B33A8D" w:rsidP="00B33A8D">
      <w:pPr>
        <w:pStyle w:val="Nagwek2"/>
        <w:tabs>
          <w:tab w:val="left" w:pos="540"/>
        </w:tabs>
        <w:spacing w:before="0" w:line="288" w:lineRule="auto"/>
        <w:rPr>
          <w:rFonts w:ascii="Arial" w:hAnsi="Arial" w:cs="Arial"/>
          <w:b w:val="0"/>
          <w:sz w:val="20"/>
          <w:szCs w:val="20"/>
          <w:lang w:bidi="he-IL"/>
        </w:rPr>
      </w:pPr>
      <w:r w:rsidRPr="006F0CB4">
        <w:rPr>
          <w:rFonts w:ascii="Arial" w:hAnsi="Arial" w:cs="Arial"/>
          <w:sz w:val="20"/>
          <w:szCs w:val="20"/>
          <w:lang w:bidi="he-IL"/>
        </w:rPr>
        <w:t>2.1.</w:t>
      </w:r>
      <w:r w:rsidRPr="006F0CB4">
        <w:rPr>
          <w:rFonts w:ascii="Arial" w:hAnsi="Arial" w:cs="Arial"/>
          <w:sz w:val="20"/>
          <w:szCs w:val="20"/>
          <w:lang w:bidi="he-IL"/>
        </w:rPr>
        <w:tab/>
        <w:t>Decyzje administracyjne i dokumentacja</w:t>
      </w:r>
    </w:p>
    <w:p w14:paraId="25D4FBEC" w14:textId="77777777" w:rsidR="00B33A8D" w:rsidRPr="006F0CB4" w:rsidRDefault="00B33A8D" w:rsidP="00B33A8D">
      <w:pPr>
        <w:pStyle w:val="tekstost"/>
        <w:spacing w:before="120" w:line="288" w:lineRule="auto"/>
        <w:rPr>
          <w:rFonts w:ascii="Arial" w:hAnsi="Arial" w:cs="Arial"/>
        </w:rPr>
      </w:pPr>
      <w:r w:rsidRPr="00667D06">
        <w:rPr>
          <w:rFonts w:ascii="Arial" w:hAnsi="Arial" w:cs="Arial"/>
        </w:rPr>
        <w:t xml:space="preserve">Zamawiający wymaga, aby okres udzielenia gwarancji przez Wykonawcę na wszystkie elementy i roboty budowlane obejmował </w:t>
      </w:r>
      <w:r>
        <w:rPr>
          <w:rFonts w:ascii="Arial" w:hAnsi="Arial" w:cs="Arial"/>
        </w:rPr>
        <w:t>określony w umowie z Wykonawcą</w:t>
      </w:r>
      <w:r w:rsidRPr="00667D06">
        <w:rPr>
          <w:rFonts w:ascii="Arial" w:hAnsi="Arial" w:cs="Arial"/>
        </w:rPr>
        <w:t xml:space="preserve"> okres od momentu zakończenia robót. </w:t>
      </w:r>
      <w:r w:rsidRPr="006F0CB4">
        <w:rPr>
          <w:rFonts w:ascii="Arial" w:hAnsi="Arial" w:cs="Arial"/>
        </w:rPr>
        <w:lastRenderedPageBreak/>
        <w:t>Wykonawca we własnym zakresie postara się o aktualną mapę sytuacyjno – wysokościową. Wykonawca przedstawi harmonogram zamierzenia budowlanego. Zamawiający zastrzega sobie akceptację na etapie koncepcji – propozycji rozwiązań projektowych.</w:t>
      </w:r>
    </w:p>
    <w:p w14:paraId="76D165E5" w14:textId="77777777" w:rsidR="00B33A8D" w:rsidRPr="006F0CB4" w:rsidRDefault="00B33A8D" w:rsidP="00B33A8D">
      <w:pPr>
        <w:pStyle w:val="tekstost"/>
        <w:spacing w:line="288" w:lineRule="auto"/>
        <w:rPr>
          <w:rFonts w:ascii="Arial" w:hAnsi="Arial" w:cs="Arial"/>
        </w:rPr>
      </w:pPr>
      <w:r w:rsidRPr="006F0CB4">
        <w:rPr>
          <w:rFonts w:ascii="Arial" w:hAnsi="Arial" w:cs="Arial"/>
        </w:rPr>
        <w:t>Prace pomiarowe powinny być wykonane zgodnie z obowiązującymi przepisami. Wykonawca jest odpowiedzialny za ochronę wszystkich punktów pomiarowych i ich oznaczeń w czasie trwania robót, a</w:t>
      </w:r>
      <w:r>
        <w:rPr>
          <w:rFonts w:ascii="Arial" w:hAnsi="Arial" w:cs="Arial"/>
        </w:rPr>
        <w:t> </w:t>
      </w:r>
      <w:r w:rsidRPr="006F0CB4">
        <w:rPr>
          <w:rFonts w:ascii="Arial" w:hAnsi="Arial" w:cs="Arial"/>
        </w:rPr>
        <w:t>w</w:t>
      </w:r>
      <w:r>
        <w:rPr>
          <w:rFonts w:ascii="Arial" w:hAnsi="Arial" w:cs="Arial"/>
        </w:rPr>
        <w:t> </w:t>
      </w:r>
      <w:r w:rsidRPr="006F0CB4">
        <w:rPr>
          <w:rFonts w:ascii="Arial" w:hAnsi="Arial" w:cs="Arial"/>
        </w:rPr>
        <w:t>przypadku ich zniszczenia muszą być odtworzone na koszt Wykonawcy.</w:t>
      </w:r>
    </w:p>
    <w:p w14:paraId="5A3F083D" w14:textId="77777777" w:rsidR="00B33A8D" w:rsidRPr="006F0CB4" w:rsidRDefault="00B33A8D" w:rsidP="00B33A8D">
      <w:pPr>
        <w:pStyle w:val="tekstost"/>
        <w:spacing w:line="288" w:lineRule="auto"/>
        <w:rPr>
          <w:rFonts w:ascii="Arial" w:hAnsi="Arial" w:cs="Arial"/>
        </w:rPr>
      </w:pPr>
      <w:r w:rsidRPr="006F0CB4">
        <w:rPr>
          <w:rFonts w:ascii="Arial" w:hAnsi="Arial" w:cs="Arial"/>
        </w:rPr>
        <w:t>Roboty ziemne należy prowadzić w sposób nie powodujący destrukcji podłoża i jego nawodnienia. Sposób wykonywania nasypów i wykopów powinien gwarantować ich stateczność, a nierówności powierzchni skarp nie powinny przekraczać wielkości podanych w dokumentacji. Miejsca odkładów wraz z kosztami ewentualnej rekultywacji, ustala swoim staraniem Wykonawca.</w:t>
      </w:r>
    </w:p>
    <w:p w14:paraId="3F2BE45A" w14:textId="77777777" w:rsidR="00B33A8D" w:rsidRPr="006F0CB4" w:rsidRDefault="00B33A8D" w:rsidP="00B33A8D">
      <w:pPr>
        <w:pStyle w:val="tekstost"/>
        <w:spacing w:line="288" w:lineRule="auto"/>
        <w:rPr>
          <w:rFonts w:ascii="Arial" w:hAnsi="Arial" w:cs="Arial"/>
        </w:rPr>
      </w:pPr>
      <w:r w:rsidRPr="006F0CB4">
        <w:rPr>
          <w:rFonts w:ascii="Arial" w:hAnsi="Arial" w:cs="Arial"/>
        </w:rPr>
        <w:t>Roboty drogowe winny być realizowane tylko w sprzyjających warunkach atmosferycznych. Przy</w:t>
      </w:r>
      <w:r>
        <w:rPr>
          <w:rFonts w:ascii="Arial" w:hAnsi="Arial" w:cs="Arial"/>
        </w:rPr>
        <w:t> </w:t>
      </w:r>
      <w:r w:rsidRPr="006F0CB4">
        <w:rPr>
          <w:rFonts w:ascii="Arial" w:hAnsi="Arial" w:cs="Arial"/>
        </w:rPr>
        <w:t xml:space="preserve">prowadzeniu robót nie należy dopuszczać </w:t>
      </w:r>
      <w:r w:rsidRPr="006F0CB4">
        <w:rPr>
          <w:rFonts w:ascii="Arial" w:hAnsi="Arial" w:cs="Arial"/>
          <w:b/>
        </w:rPr>
        <w:t>do powstania szkód w przyległych obiektach</w:t>
      </w:r>
      <w:r w:rsidRPr="006F0CB4">
        <w:rPr>
          <w:rFonts w:ascii="Arial" w:hAnsi="Arial" w:cs="Arial"/>
        </w:rPr>
        <w:t>. Należy unikać przerw w prowadzeniu robót dostosowując harmonogramy realizacji przedmiotu zamówienia do</w:t>
      </w:r>
      <w:r>
        <w:rPr>
          <w:rFonts w:ascii="Arial" w:hAnsi="Arial" w:cs="Arial"/>
        </w:rPr>
        <w:t> </w:t>
      </w:r>
      <w:r w:rsidRPr="006F0CB4">
        <w:rPr>
          <w:rFonts w:ascii="Arial" w:hAnsi="Arial" w:cs="Arial"/>
        </w:rPr>
        <w:t>pracy zmianowej.</w:t>
      </w:r>
    </w:p>
    <w:p w14:paraId="11E42285" w14:textId="77777777" w:rsidR="00B33A8D" w:rsidRPr="006F0CB4" w:rsidRDefault="00B33A8D" w:rsidP="00B33A8D">
      <w:pPr>
        <w:pStyle w:val="tekstost"/>
        <w:spacing w:line="288" w:lineRule="auto"/>
        <w:rPr>
          <w:rFonts w:ascii="Arial" w:hAnsi="Arial" w:cs="Arial"/>
        </w:rPr>
      </w:pPr>
      <w:r w:rsidRPr="006F0CB4">
        <w:rPr>
          <w:rFonts w:ascii="Arial" w:hAnsi="Arial" w:cs="Arial"/>
        </w:rPr>
        <w:t>Nawierzchnia po jej odbiorze musi zapewnić przydatność strukturalną dla przenoszenia obciążeń od</w:t>
      </w:r>
      <w:r>
        <w:rPr>
          <w:rFonts w:ascii="Arial" w:hAnsi="Arial" w:cs="Arial"/>
        </w:rPr>
        <w:t> </w:t>
      </w:r>
      <w:r w:rsidRPr="006F0CB4">
        <w:rPr>
          <w:rFonts w:ascii="Arial" w:hAnsi="Arial" w:cs="Arial"/>
        </w:rPr>
        <w:t>przejeżdżających pojazdów, a warstwa ścieralna – funkcje bezpieczeństwa i komfortu uczestników ruchu oraz odporności na koleinowanie i ścieranie.</w:t>
      </w:r>
    </w:p>
    <w:p w14:paraId="780D0947" w14:textId="77777777" w:rsidR="00B33A8D" w:rsidRPr="006F0CB4" w:rsidRDefault="00B33A8D" w:rsidP="00B33A8D">
      <w:pPr>
        <w:pStyle w:val="Nagwek2"/>
        <w:tabs>
          <w:tab w:val="left" w:pos="540"/>
        </w:tabs>
        <w:spacing w:line="288" w:lineRule="auto"/>
        <w:ind w:left="540" w:hanging="540"/>
        <w:rPr>
          <w:rFonts w:ascii="Arial" w:hAnsi="Arial" w:cs="Arial"/>
          <w:b w:val="0"/>
          <w:sz w:val="20"/>
          <w:szCs w:val="20"/>
          <w:lang w:bidi="he-IL"/>
        </w:rPr>
      </w:pPr>
      <w:r w:rsidRPr="006F0CB4">
        <w:rPr>
          <w:rFonts w:ascii="Arial" w:hAnsi="Arial" w:cs="Arial"/>
          <w:sz w:val="20"/>
          <w:szCs w:val="20"/>
          <w:lang w:bidi="he-IL"/>
        </w:rPr>
        <w:t>2.2.</w:t>
      </w:r>
      <w:r w:rsidRPr="006F0CB4">
        <w:rPr>
          <w:rFonts w:ascii="Arial" w:hAnsi="Arial" w:cs="Arial"/>
          <w:sz w:val="20"/>
          <w:szCs w:val="20"/>
          <w:lang w:bidi="he-IL"/>
        </w:rPr>
        <w:tab/>
        <w:t>Przepisy prawne i normy związane z projektowaniem i wykonaniem przedmiotu zamówienia</w:t>
      </w:r>
    </w:p>
    <w:p w14:paraId="2729D524" w14:textId="77777777" w:rsidR="00B33A8D" w:rsidRPr="00667D06" w:rsidRDefault="00B33A8D" w:rsidP="00B33A8D">
      <w:pPr>
        <w:pStyle w:val="tekstost"/>
        <w:spacing w:before="120" w:line="288" w:lineRule="auto"/>
        <w:rPr>
          <w:rFonts w:ascii="Arial" w:hAnsi="Arial" w:cs="Arial"/>
        </w:rPr>
      </w:pPr>
      <w:r w:rsidRPr="00667D06">
        <w:rPr>
          <w:rFonts w:ascii="Arial" w:hAnsi="Arial" w:cs="Arial"/>
        </w:rPr>
        <w:t xml:space="preserve">Wykonawca jest zobowiązany przy projektowaniu i realizacji przedmiotu zamówienia stosować aktualne przepisy prawa polskiego w szczególności niżej wymienione ustawy, wytyczne, normy i przepisy: </w:t>
      </w:r>
    </w:p>
    <w:p w14:paraId="0AE292BC" w14:textId="77777777" w:rsidR="00B33A8D" w:rsidRPr="00A75F03" w:rsidRDefault="00B33A8D" w:rsidP="00B33A8D">
      <w:pPr>
        <w:pStyle w:val="tekstost"/>
        <w:numPr>
          <w:ilvl w:val="0"/>
          <w:numId w:val="7"/>
        </w:numPr>
        <w:spacing w:line="288" w:lineRule="auto"/>
        <w:textAlignment w:val="auto"/>
        <w:rPr>
          <w:rFonts w:ascii="Arial" w:hAnsi="Arial" w:cs="Arial"/>
        </w:rPr>
      </w:pPr>
      <w:r w:rsidRPr="00A75F03">
        <w:rPr>
          <w:rFonts w:ascii="Arial" w:hAnsi="Arial" w:cs="Arial"/>
        </w:rPr>
        <w:t>Rozporządzenie Ministra Rozwoju i Technologii z dnia 20 grudnia 2021r. w sprawie określenia metod i podstaw sporządzania kosztorysu inwestorskiego, obliczania planowanych kosztów prac projektowych oraz planowanych kosztów robót budowlanych określonych w programie funkcjonalno-użytkowym (Dz. U. z 2021 poz. 2458)</w:t>
      </w:r>
    </w:p>
    <w:p w14:paraId="3123E2CE" w14:textId="77777777" w:rsidR="00B33A8D" w:rsidRPr="00A75F03" w:rsidRDefault="00B33A8D" w:rsidP="00B33A8D">
      <w:pPr>
        <w:pStyle w:val="tekstost"/>
        <w:numPr>
          <w:ilvl w:val="0"/>
          <w:numId w:val="7"/>
        </w:numPr>
        <w:spacing w:line="288" w:lineRule="auto"/>
        <w:textAlignment w:val="auto"/>
        <w:rPr>
          <w:rFonts w:ascii="Arial" w:hAnsi="Arial" w:cs="Arial"/>
        </w:rPr>
      </w:pPr>
      <w:r w:rsidRPr="00A75F03">
        <w:rPr>
          <w:rFonts w:ascii="Arial" w:hAnsi="Arial" w:cs="Arial"/>
        </w:rPr>
        <w:t xml:space="preserve">Ustawa z dnia 16 kwietnia 2020r. o zmianie ustawy - Prawo geodezyjne i kartograficzne oraz niektórych innych ustaw (Dz. U. 2024 poz. 1151) </w:t>
      </w:r>
    </w:p>
    <w:p w14:paraId="48C0CEA1" w14:textId="77777777" w:rsidR="00B33A8D" w:rsidRPr="00A75F03" w:rsidRDefault="00B33A8D" w:rsidP="00B33A8D">
      <w:pPr>
        <w:pStyle w:val="tekstost"/>
        <w:numPr>
          <w:ilvl w:val="0"/>
          <w:numId w:val="7"/>
        </w:numPr>
        <w:spacing w:line="288" w:lineRule="auto"/>
        <w:textAlignment w:val="auto"/>
        <w:rPr>
          <w:rFonts w:ascii="Arial" w:hAnsi="Arial" w:cs="Arial"/>
        </w:rPr>
      </w:pPr>
      <w:r w:rsidRPr="00A75F03">
        <w:rPr>
          <w:rFonts w:ascii="Arial" w:hAnsi="Arial" w:cs="Arial"/>
        </w:rPr>
        <w:t>Rozporządzenie Ministra Transportu, Budownictwa i Gospodarki Morskiej z dn. 25 kwietnia 2012r. w sprawie ustalania geotechnicznych warunków posadowienia obiektów budowlanych (Dz. U. 2012 poz. 463)</w:t>
      </w:r>
    </w:p>
    <w:p w14:paraId="27C3CF81" w14:textId="77777777" w:rsidR="00B33A8D" w:rsidRPr="00A75F03" w:rsidRDefault="00B33A8D" w:rsidP="00B33A8D">
      <w:pPr>
        <w:pStyle w:val="tekstost"/>
        <w:numPr>
          <w:ilvl w:val="0"/>
          <w:numId w:val="7"/>
        </w:numPr>
        <w:spacing w:line="288" w:lineRule="auto"/>
        <w:textAlignment w:val="auto"/>
        <w:rPr>
          <w:rFonts w:ascii="Arial" w:hAnsi="Arial" w:cs="Arial"/>
        </w:rPr>
      </w:pPr>
      <w:r w:rsidRPr="00A75F03">
        <w:rPr>
          <w:rFonts w:ascii="Arial" w:hAnsi="Arial" w:cs="Arial"/>
        </w:rPr>
        <w:t>Rozporządzenie Ministra Infrastruktury z dnia 24 czerwca 2022r. w sprawie przepisów techniczno-budowlanych dotyczących dróg publicznych (Dz.U. 2022 poz. 1518)</w:t>
      </w:r>
    </w:p>
    <w:p w14:paraId="1DFC599D" w14:textId="77777777" w:rsidR="00B33A8D" w:rsidRPr="00A75F03" w:rsidRDefault="00B33A8D" w:rsidP="00B33A8D">
      <w:pPr>
        <w:pStyle w:val="tekstost"/>
        <w:numPr>
          <w:ilvl w:val="0"/>
          <w:numId w:val="7"/>
        </w:numPr>
        <w:spacing w:line="288" w:lineRule="auto"/>
        <w:textAlignment w:val="auto"/>
        <w:rPr>
          <w:rFonts w:ascii="Arial" w:hAnsi="Arial" w:cs="Arial"/>
        </w:rPr>
      </w:pPr>
      <w:r w:rsidRPr="00A75F03">
        <w:rPr>
          <w:rFonts w:ascii="Arial" w:hAnsi="Arial" w:cs="Arial"/>
        </w:rPr>
        <w:t>Rozporządzenie Ministra Infrastruktury w sprawie informacji dotyczącej bezpieczeństwa i ochrony zdrowia oraz planu bezpieczeństwa i ochrony zdrowia (Dz. U. 2003 Nr 120 poz. 1126)</w:t>
      </w:r>
    </w:p>
    <w:p w14:paraId="75069607" w14:textId="77777777" w:rsidR="00B33A8D" w:rsidRPr="00A75F03" w:rsidRDefault="00B33A8D" w:rsidP="00B33A8D">
      <w:pPr>
        <w:pStyle w:val="tekstost"/>
        <w:numPr>
          <w:ilvl w:val="0"/>
          <w:numId w:val="7"/>
        </w:numPr>
        <w:spacing w:line="288" w:lineRule="auto"/>
        <w:textAlignment w:val="auto"/>
        <w:rPr>
          <w:rFonts w:ascii="Arial" w:hAnsi="Arial" w:cs="Arial"/>
        </w:rPr>
      </w:pPr>
      <w:r w:rsidRPr="00A75F03">
        <w:rPr>
          <w:rFonts w:ascii="Arial" w:hAnsi="Arial" w:cs="Arial"/>
        </w:rPr>
        <w:t>Rozporządzenie Ministra Rozwoju, Pracy i Technologii z dnia 25 czerwca 2021 r. w sprawie wzoru oświadczenia o posiadanym prawie do dysponowania nieruchomością na cele budowlane (</w:t>
      </w:r>
      <w:hyperlink r:id="rId9" w:history="1">
        <w:r w:rsidRPr="00A75F03">
          <w:rPr>
            <w:rFonts w:ascii="Arial" w:hAnsi="Arial" w:cs="Arial"/>
          </w:rPr>
          <w:t>Dz. U. 2021 poz. 1170</w:t>
        </w:r>
      </w:hyperlink>
      <w:r w:rsidRPr="00A75F03">
        <w:rPr>
          <w:rFonts w:ascii="Arial" w:hAnsi="Arial" w:cs="Arial"/>
        </w:rPr>
        <w:t>)</w:t>
      </w:r>
    </w:p>
    <w:p w14:paraId="18B67B03" w14:textId="77777777" w:rsidR="00B33A8D" w:rsidRPr="0032042E" w:rsidRDefault="00B33A8D" w:rsidP="00B33A8D">
      <w:pPr>
        <w:pStyle w:val="tekstost"/>
        <w:numPr>
          <w:ilvl w:val="0"/>
          <w:numId w:val="7"/>
        </w:numPr>
        <w:spacing w:line="288" w:lineRule="auto"/>
        <w:textAlignment w:val="auto"/>
        <w:rPr>
          <w:rFonts w:ascii="Arial" w:hAnsi="Arial" w:cs="Arial"/>
        </w:rPr>
      </w:pPr>
      <w:r w:rsidRPr="0032042E">
        <w:rPr>
          <w:rFonts w:ascii="Arial" w:hAnsi="Arial" w:cs="Arial"/>
        </w:rPr>
        <w:t>Ustawa z dnia7 lipca 1994 r. Prawo budowlane (Dz. U. 2025 poz. 418)</w:t>
      </w:r>
    </w:p>
    <w:p w14:paraId="2B99EE4B" w14:textId="77777777" w:rsidR="00B33A8D" w:rsidRPr="0032042E" w:rsidRDefault="00B33A8D" w:rsidP="00B33A8D">
      <w:pPr>
        <w:pStyle w:val="tekstost"/>
        <w:numPr>
          <w:ilvl w:val="0"/>
          <w:numId w:val="7"/>
        </w:numPr>
        <w:spacing w:line="288" w:lineRule="auto"/>
        <w:textAlignment w:val="auto"/>
        <w:rPr>
          <w:rFonts w:ascii="Arial" w:hAnsi="Arial" w:cs="Arial"/>
        </w:rPr>
      </w:pPr>
      <w:r w:rsidRPr="0032042E">
        <w:rPr>
          <w:rFonts w:ascii="Arial" w:hAnsi="Arial" w:cs="Arial"/>
        </w:rPr>
        <w:t>Ustawa z dnia 20 lipca 2017r. Prawo wodne (Dz. U. 2025 poz. 960)</w:t>
      </w:r>
    </w:p>
    <w:p w14:paraId="4B5782AB" w14:textId="77777777" w:rsidR="00B33A8D" w:rsidRPr="0032042E" w:rsidRDefault="00B33A8D" w:rsidP="00B33A8D">
      <w:pPr>
        <w:pStyle w:val="tekstost"/>
        <w:numPr>
          <w:ilvl w:val="0"/>
          <w:numId w:val="7"/>
        </w:numPr>
        <w:spacing w:line="288" w:lineRule="auto"/>
        <w:textAlignment w:val="auto"/>
        <w:rPr>
          <w:rFonts w:ascii="Arial" w:hAnsi="Arial" w:cs="Arial"/>
        </w:rPr>
      </w:pPr>
      <w:r w:rsidRPr="0032042E">
        <w:rPr>
          <w:rFonts w:ascii="Arial" w:hAnsi="Arial" w:cs="Arial"/>
        </w:rPr>
        <w:t>Ustawa z dnia 21 marca 1985 r. o drogach publicznych (Dz. U. 2025 poz. 889)</w:t>
      </w:r>
    </w:p>
    <w:p w14:paraId="773CC8A3" w14:textId="77777777" w:rsidR="00B33A8D" w:rsidRPr="0025781B" w:rsidRDefault="00B33A8D" w:rsidP="00B33A8D">
      <w:pPr>
        <w:pStyle w:val="tekstost"/>
        <w:numPr>
          <w:ilvl w:val="0"/>
          <w:numId w:val="7"/>
        </w:numPr>
        <w:spacing w:line="288" w:lineRule="auto"/>
        <w:textAlignment w:val="auto"/>
        <w:rPr>
          <w:rFonts w:ascii="Arial" w:hAnsi="Arial" w:cs="Arial"/>
        </w:rPr>
      </w:pPr>
      <w:r w:rsidRPr="0025781B">
        <w:rPr>
          <w:rFonts w:ascii="Arial" w:hAnsi="Arial" w:cs="Arial"/>
        </w:rPr>
        <w:t>Ustawa z dnia 11 września 2019r. Prawo zamówień publicznych (Dz. U. 2024 poz. 1320)</w:t>
      </w:r>
    </w:p>
    <w:p w14:paraId="71EA1258" w14:textId="77777777" w:rsidR="00B33A8D" w:rsidRPr="0025781B" w:rsidRDefault="00B33A8D" w:rsidP="00B33A8D">
      <w:pPr>
        <w:pStyle w:val="tekstost"/>
        <w:numPr>
          <w:ilvl w:val="0"/>
          <w:numId w:val="7"/>
        </w:numPr>
        <w:spacing w:line="288" w:lineRule="auto"/>
        <w:textAlignment w:val="auto"/>
        <w:rPr>
          <w:rFonts w:ascii="Arial" w:hAnsi="Arial" w:cs="Arial"/>
        </w:rPr>
      </w:pPr>
      <w:r w:rsidRPr="0025781B">
        <w:rPr>
          <w:rFonts w:ascii="Arial" w:hAnsi="Arial" w:cs="Arial"/>
        </w:rPr>
        <w:t>Ustawa z dnia 21 sierpnia 1997r. o gospodarce nieruchomościami (Dz. U. 2024 poz. 1145)</w:t>
      </w:r>
    </w:p>
    <w:p w14:paraId="3BCEA0FF" w14:textId="77777777" w:rsidR="00B33A8D" w:rsidRPr="0025781B" w:rsidRDefault="00B33A8D" w:rsidP="00B33A8D">
      <w:pPr>
        <w:pStyle w:val="tekstost"/>
        <w:numPr>
          <w:ilvl w:val="0"/>
          <w:numId w:val="7"/>
        </w:numPr>
        <w:spacing w:line="288" w:lineRule="auto"/>
        <w:textAlignment w:val="auto"/>
        <w:rPr>
          <w:rFonts w:ascii="Arial" w:hAnsi="Arial" w:cs="Arial"/>
        </w:rPr>
      </w:pPr>
      <w:r w:rsidRPr="0025781B">
        <w:rPr>
          <w:rFonts w:ascii="Arial" w:hAnsi="Arial" w:cs="Arial"/>
        </w:rPr>
        <w:t>Ustawa z dnia 27 kwietnia 2001r. Prawo ochrony środowiska (Dz. U. 2025 poz. 647)</w:t>
      </w:r>
    </w:p>
    <w:p w14:paraId="01032730" w14:textId="77777777" w:rsidR="00B33A8D" w:rsidRPr="00840121" w:rsidRDefault="00B33A8D" w:rsidP="00B33A8D">
      <w:pPr>
        <w:pStyle w:val="tekstost"/>
        <w:numPr>
          <w:ilvl w:val="0"/>
          <w:numId w:val="7"/>
        </w:numPr>
        <w:spacing w:line="288" w:lineRule="auto"/>
        <w:textAlignment w:val="auto"/>
        <w:rPr>
          <w:rFonts w:ascii="Arial" w:hAnsi="Arial" w:cs="Arial"/>
        </w:rPr>
      </w:pPr>
      <w:r w:rsidRPr="00840121">
        <w:rPr>
          <w:rFonts w:ascii="Arial" w:hAnsi="Arial" w:cs="Arial"/>
        </w:rPr>
        <w:t>Ustawa z dnia 16 kwietnia 2004 r. o ochronie przyrody (Dz.U. 202</w:t>
      </w:r>
      <w:r>
        <w:rPr>
          <w:rFonts w:ascii="Arial" w:hAnsi="Arial" w:cs="Arial"/>
        </w:rPr>
        <w:t>6</w:t>
      </w:r>
      <w:r w:rsidRPr="00840121">
        <w:rPr>
          <w:rFonts w:ascii="Arial" w:hAnsi="Arial" w:cs="Arial"/>
        </w:rPr>
        <w:t xml:space="preserve"> poz. </w:t>
      </w:r>
      <w:r>
        <w:rPr>
          <w:rFonts w:ascii="Arial" w:hAnsi="Arial" w:cs="Arial"/>
        </w:rPr>
        <w:t>13</w:t>
      </w:r>
      <w:r w:rsidRPr="00840121">
        <w:rPr>
          <w:rFonts w:ascii="Arial" w:hAnsi="Arial" w:cs="Arial"/>
        </w:rPr>
        <w:t>)</w:t>
      </w:r>
    </w:p>
    <w:p w14:paraId="71031A07" w14:textId="77777777" w:rsidR="00B33A8D" w:rsidRPr="00840121" w:rsidRDefault="00B33A8D" w:rsidP="00B33A8D">
      <w:pPr>
        <w:pStyle w:val="tekstost"/>
        <w:numPr>
          <w:ilvl w:val="0"/>
          <w:numId w:val="7"/>
        </w:numPr>
        <w:spacing w:line="288" w:lineRule="auto"/>
        <w:textAlignment w:val="auto"/>
        <w:rPr>
          <w:rFonts w:ascii="Arial" w:hAnsi="Arial" w:cs="Arial"/>
        </w:rPr>
      </w:pPr>
      <w:r w:rsidRPr="00840121">
        <w:rPr>
          <w:rFonts w:ascii="Arial" w:hAnsi="Arial" w:cs="Arial"/>
        </w:rPr>
        <w:t>Ustawa z dnia 20 czerwca 1997r. Prawo o ruchu drogowym (Dz. U. 2024 poz. 1251)</w:t>
      </w:r>
    </w:p>
    <w:p w14:paraId="1F0A6439" w14:textId="77777777" w:rsidR="00B33A8D" w:rsidRPr="00840121" w:rsidRDefault="00B33A8D" w:rsidP="00B33A8D">
      <w:pPr>
        <w:pStyle w:val="tekstost"/>
        <w:numPr>
          <w:ilvl w:val="0"/>
          <w:numId w:val="7"/>
        </w:numPr>
        <w:spacing w:line="288" w:lineRule="auto"/>
        <w:textAlignment w:val="auto"/>
        <w:rPr>
          <w:rFonts w:ascii="Arial" w:hAnsi="Arial" w:cs="Arial"/>
        </w:rPr>
      </w:pPr>
      <w:r w:rsidRPr="00840121">
        <w:rPr>
          <w:rFonts w:ascii="Arial" w:hAnsi="Arial" w:cs="Arial"/>
        </w:rPr>
        <w:t>Ustawa z dnia 9 czerwca 2011r. Prawo geologiczne i górnicze (Dz. U. 2023 poz. 633)</w:t>
      </w:r>
    </w:p>
    <w:p w14:paraId="6CB3B074" w14:textId="77777777" w:rsidR="00B33A8D" w:rsidRPr="001B18DE" w:rsidRDefault="00B33A8D" w:rsidP="00B33A8D">
      <w:pPr>
        <w:pStyle w:val="tekstost"/>
        <w:numPr>
          <w:ilvl w:val="0"/>
          <w:numId w:val="7"/>
        </w:numPr>
        <w:spacing w:line="288" w:lineRule="auto"/>
        <w:textAlignment w:val="auto"/>
        <w:rPr>
          <w:rFonts w:ascii="Arial" w:hAnsi="Arial" w:cs="Arial"/>
        </w:rPr>
      </w:pPr>
      <w:r w:rsidRPr="001B18DE">
        <w:rPr>
          <w:rFonts w:ascii="Arial" w:hAnsi="Arial" w:cs="Arial"/>
        </w:rPr>
        <w:t>Rozporządzenie Ministra Środowiska z dnia 20 grudnia 2011r. w sprawie szczegółowych wymagań dotyczących projektów robót geologicznych, w tym robót, których wykonywanie wymaga uzyskania koncesji (Dz. U. 2023 poz. 155)</w:t>
      </w:r>
    </w:p>
    <w:p w14:paraId="44853280" w14:textId="77777777" w:rsidR="00B33A8D" w:rsidRPr="001B18DE" w:rsidRDefault="00B33A8D" w:rsidP="00B33A8D">
      <w:pPr>
        <w:pStyle w:val="tekstost"/>
        <w:numPr>
          <w:ilvl w:val="0"/>
          <w:numId w:val="7"/>
        </w:numPr>
        <w:spacing w:line="288" w:lineRule="auto"/>
        <w:ind w:left="357" w:hanging="357"/>
        <w:textAlignment w:val="auto"/>
        <w:rPr>
          <w:rFonts w:ascii="Arial" w:hAnsi="Arial" w:cs="Arial"/>
        </w:rPr>
      </w:pPr>
      <w:r w:rsidRPr="001B18DE">
        <w:rPr>
          <w:rFonts w:ascii="Arial" w:hAnsi="Arial" w:cs="Arial"/>
        </w:rPr>
        <w:t xml:space="preserve">Rozporządzenie Ministra Środowiska z dnia </w:t>
      </w:r>
      <w:r>
        <w:rPr>
          <w:rFonts w:ascii="Arial" w:hAnsi="Arial" w:cs="Arial"/>
        </w:rPr>
        <w:t>18</w:t>
      </w:r>
      <w:r w:rsidRPr="001B18DE">
        <w:rPr>
          <w:rFonts w:ascii="Arial" w:hAnsi="Arial" w:cs="Arial"/>
        </w:rPr>
        <w:t xml:space="preserve"> </w:t>
      </w:r>
      <w:r>
        <w:rPr>
          <w:rFonts w:ascii="Arial" w:hAnsi="Arial" w:cs="Arial"/>
        </w:rPr>
        <w:t>listopada</w:t>
      </w:r>
      <w:r w:rsidRPr="001B18DE">
        <w:rPr>
          <w:rFonts w:ascii="Arial" w:hAnsi="Arial" w:cs="Arial"/>
        </w:rPr>
        <w:t xml:space="preserve"> 201</w:t>
      </w:r>
      <w:r>
        <w:rPr>
          <w:rFonts w:ascii="Arial" w:hAnsi="Arial" w:cs="Arial"/>
        </w:rPr>
        <w:t>6</w:t>
      </w:r>
      <w:r w:rsidRPr="001B18DE">
        <w:rPr>
          <w:rFonts w:ascii="Arial" w:hAnsi="Arial" w:cs="Arial"/>
        </w:rPr>
        <w:t>r. w sprawie dokumentacji hydrogeologicznej i dokumentacji geologiczno-inżynierskiej (Dz.U. 2016 poz. 2033).</w:t>
      </w:r>
    </w:p>
    <w:p w14:paraId="44EF22C1" w14:textId="77777777" w:rsidR="00B33A8D" w:rsidRDefault="00B33A8D" w:rsidP="00B33A8D">
      <w:pPr>
        <w:pStyle w:val="tekstost"/>
        <w:spacing w:line="288" w:lineRule="auto"/>
        <w:ind w:left="720" w:hanging="720"/>
        <w:rPr>
          <w:rFonts w:ascii="Arial" w:hAnsi="Arial" w:cs="Arial"/>
          <w:b/>
          <w:color w:val="EE0000"/>
        </w:rPr>
      </w:pPr>
    </w:p>
    <w:p w14:paraId="1B69ABF9" w14:textId="77777777" w:rsidR="00CB7FBE" w:rsidRDefault="00CB7FBE" w:rsidP="00B33A8D">
      <w:pPr>
        <w:pStyle w:val="tekstost"/>
        <w:spacing w:line="288" w:lineRule="auto"/>
        <w:ind w:left="720" w:hanging="720"/>
        <w:rPr>
          <w:rFonts w:ascii="Arial" w:hAnsi="Arial" w:cs="Arial"/>
          <w:b/>
          <w:color w:val="EE0000"/>
        </w:rPr>
      </w:pPr>
    </w:p>
    <w:p w14:paraId="0B148DAF" w14:textId="77777777" w:rsidR="00CB7FBE" w:rsidRPr="000A4F10" w:rsidRDefault="00CB7FBE" w:rsidP="00B33A8D">
      <w:pPr>
        <w:pStyle w:val="tekstost"/>
        <w:spacing w:line="288" w:lineRule="auto"/>
        <w:ind w:left="720" w:hanging="720"/>
        <w:rPr>
          <w:rFonts w:ascii="Arial" w:hAnsi="Arial" w:cs="Arial"/>
          <w:b/>
          <w:color w:val="EE0000"/>
        </w:rPr>
      </w:pPr>
    </w:p>
    <w:p w14:paraId="2515202E" w14:textId="77777777" w:rsidR="00B33A8D" w:rsidRPr="001B18DE" w:rsidRDefault="00B33A8D" w:rsidP="00B33A8D">
      <w:pPr>
        <w:pStyle w:val="tekstost"/>
        <w:spacing w:line="288" w:lineRule="auto"/>
        <w:ind w:left="720" w:hanging="720"/>
        <w:rPr>
          <w:rFonts w:ascii="Arial" w:hAnsi="Arial" w:cs="Arial"/>
        </w:rPr>
      </w:pPr>
      <w:r w:rsidRPr="001B18DE">
        <w:rPr>
          <w:rFonts w:ascii="Arial" w:hAnsi="Arial" w:cs="Arial"/>
          <w:b/>
        </w:rPr>
        <w:lastRenderedPageBreak/>
        <w:t xml:space="preserve">Wytyczne i instrukcje: </w:t>
      </w:r>
    </w:p>
    <w:p w14:paraId="368044ED" w14:textId="77777777" w:rsidR="00B33A8D" w:rsidRPr="001B18DE" w:rsidRDefault="00B33A8D" w:rsidP="00B33A8D">
      <w:pPr>
        <w:pStyle w:val="tekstost"/>
        <w:numPr>
          <w:ilvl w:val="0"/>
          <w:numId w:val="10"/>
        </w:numPr>
        <w:spacing w:line="288" w:lineRule="auto"/>
        <w:rPr>
          <w:rFonts w:ascii="Arial" w:hAnsi="Arial" w:cs="Arial"/>
        </w:rPr>
      </w:pPr>
      <w:r w:rsidRPr="001B18DE">
        <w:rPr>
          <w:rFonts w:ascii="Arial" w:hAnsi="Arial" w:cs="Arial"/>
        </w:rPr>
        <w:t xml:space="preserve">Instrukcja badań podłoża gruntowego budowli drogowych i mostowych. Część 1 i 2 GDDP Warszawa 1998. </w:t>
      </w:r>
    </w:p>
    <w:p w14:paraId="71E1051F"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 xml:space="preserve">Zasady sporządzania dokumentacji geologiczno-inżynierskich - PIG Warszawa 1999. </w:t>
      </w:r>
    </w:p>
    <w:p w14:paraId="608E6BF9"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 xml:space="preserve">Ogólne specyfikacje techniczne dla robót budowlanych - GDDP Warszawa 1998. </w:t>
      </w:r>
    </w:p>
    <w:p w14:paraId="52D11715"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Katalog Detali Mostowych. GDDKiA, Warszawa 2002</w:t>
      </w:r>
    </w:p>
    <w:p w14:paraId="3A6F627C"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 xml:space="preserve">Światła mostów i przepustów. Zasady obliczeń z komentarzem i przykładami.GDDP-2000. </w:t>
      </w:r>
    </w:p>
    <w:p w14:paraId="5E22116D"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 xml:space="preserve">Zalecenia stosowania w budownictwie mostowym nowych gatunków stali. GDDKiA 2002. </w:t>
      </w:r>
    </w:p>
    <w:p w14:paraId="5C036F64"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 xml:space="preserve">Stadia i skład dokumentacji projektowej dla dróg i mostów w fazie przygotowania zadania. GDDP Warszawa 2000 </w:t>
      </w:r>
    </w:p>
    <w:p w14:paraId="0AD545A5"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 xml:space="preserve">Wytyczne stosowania drogowych barier ochronnych na drogach krajowych GDDP Warszawa 2010 </w:t>
      </w:r>
    </w:p>
    <w:p w14:paraId="32DD7726"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 xml:space="preserve">Instrukcja Zagospodarowania dróg. GDDP Warszawa 1997. </w:t>
      </w:r>
    </w:p>
    <w:p w14:paraId="7530CD16"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KPED - Katalog Powtarzalnych Elementów Drogowych cz I i II CBPBDiM Transprojekt Warszawa 1979</w:t>
      </w:r>
    </w:p>
    <w:p w14:paraId="6C38AE7D"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Katalog typowych konstrukcji drogowych obiektów mostowych i przepustów. Ministerstwo Infrastruktury 2019</w:t>
      </w:r>
    </w:p>
    <w:p w14:paraId="558AE805" w14:textId="77777777" w:rsidR="00B33A8D" w:rsidRPr="001B18DE" w:rsidRDefault="00B33A8D" w:rsidP="00B33A8D">
      <w:pPr>
        <w:pStyle w:val="tekstost"/>
        <w:numPr>
          <w:ilvl w:val="0"/>
          <w:numId w:val="8"/>
        </w:numPr>
        <w:spacing w:line="288" w:lineRule="auto"/>
        <w:textAlignment w:val="auto"/>
        <w:rPr>
          <w:rFonts w:ascii="Arial" w:hAnsi="Arial" w:cs="Arial"/>
        </w:rPr>
      </w:pPr>
      <w:r w:rsidRPr="001B18DE">
        <w:rPr>
          <w:rFonts w:ascii="Arial" w:hAnsi="Arial" w:cs="Arial"/>
        </w:rPr>
        <w:t>Wzorce i standardy rekomendowane przez Ministra właściwego do spraw transportu na podstawie przepisów o drogach publicznych</w:t>
      </w:r>
    </w:p>
    <w:p w14:paraId="4CF3F656" w14:textId="77777777" w:rsidR="00B33A8D" w:rsidRDefault="00B33A8D" w:rsidP="00B33A8D">
      <w:pPr>
        <w:pStyle w:val="tekstost"/>
        <w:spacing w:line="288" w:lineRule="auto"/>
        <w:ind w:left="360"/>
        <w:textAlignment w:val="auto"/>
        <w:rPr>
          <w:rFonts w:ascii="Arial" w:hAnsi="Arial" w:cs="Arial"/>
        </w:rPr>
      </w:pPr>
    </w:p>
    <w:p w14:paraId="463E1802" w14:textId="77777777" w:rsidR="00B33A8D" w:rsidRPr="001B18DE" w:rsidRDefault="00B33A8D" w:rsidP="00B33A8D">
      <w:pPr>
        <w:pStyle w:val="tekstost"/>
        <w:spacing w:line="288" w:lineRule="auto"/>
        <w:rPr>
          <w:rFonts w:ascii="Arial" w:hAnsi="Arial" w:cs="Arial"/>
          <w:b/>
        </w:rPr>
      </w:pPr>
      <w:r w:rsidRPr="001B18DE">
        <w:rPr>
          <w:rFonts w:ascii="Arial" w:hAnsi="Arial" w:cs="Arial"/>
          <w:b/>
        </w:rPr>
        <w:t>Polskie Normy lub im równoważne:</w:t>
      </w:r>
    </w:p>
    <w:p w14:paraId="572BEB9A" w14:textId="77777777" w:rsidR="00B33A8D" w:rsidRPr="001B18DE" w:rsidRDefault="00B33A8D" w:rsidP="00B33A8D">
      <w:pPr>
        <w:pStyle w:val="tekstost"/>
        <w:spacing w:line="288" w:lineRule="auto"/>
        <w:rPr>
          <w:rFonts w:ascii="Arial" w:hAnsi="Arial" w:cs="Arial"/>
        </w:rPr>
      </w:pPr>
      <w:r w:rsidRPr="001B18DE">
        <w:rPr>
          <w:rFonts w:ascii="Arial" w:hAnsi="Arial" w:cs="Arial"/>
        </w:rPr>
        <w:t>Wykonawca jest zobowiązany przy projektowaniu i realizacji przedmiotu zamówienia stosować normy zatwierdzone przez polski Komitet Normalizacyjny jako Normy PN-EN lub im równoważne.</w:t>
      </w:r>
    </w:p>
    <w:p w14:paraId="4AFA5BD8" w14:textId="77777777" w:rsidR="00B33A8D" w:rsidRPr="001B18DE" w:rsidRDefault="00B33A8D" w:rsidP="00B33A8D">
      <w:pPr>
        <w:pStyle w:val="tekstost"/>
        <w:spacing w:line="288" w:lineRule="auto"/>
        <w:rPr>
          <w:rFonts w:ascii="Arial" w:hAnsi="Arial" w:cs="Arial"/>
        </w:rPr>
      </w:pPr>
      <w:r w:rsidRPr="001B18DE">
        <w:rPr>
          <w:rFonts w:ascii="Arial" w:hAnsi="Arial" w:cs="Arial"/>
        </w:rPr>
        <w:t xml:space="preserve">Wykonawca na bieżąco winien uwzględniać zmiany w wyżej wymienionych ustawach, rozporządzeniach i przepisach, i uwzględniać je w realizacji przedmiotu zamówienia. Jednocześnie Inwestor wymaga, aby przedmiot zamówienia był realizowany zgodnie z zasadami wiedzy technicznej i sztuki budowlanej. </w:t>
      </w:r>
    </w:p>
    <w:p w14:paraId="01A252B3" w14:textId="77777777" w:rsidR="00B33A8D" w:rsidRPr="001B18DE" w:rsidRDefault="00B33A8D" w:rsidP="00B33A8D">
      <w:pPr>
        <w:pStyle w:val="Nagwek2"/>
        <w:tabs>
          <w:tab w:val="left" w:pos="540"/>
        </w:tabs>
        <w:spacing w:line="288" w:lineRule="auto"/>
        <w:ind w:left="539" w:hanging="539"/>
        <w:rPr>
          <w:rFonts w:ascii="Arial" w:hAnsi="Arial" w:cs="Arial"/>
          <w:b w:val="0"/>
          <w:sz w:val="20"/>
          <w:szCs w:val="20"/>
          <w:lang w:bidi="he-IL"/>
        </w:rPr>
      </w:pPr>
      <w:r w:rsidRPr="001B18DE">
        <w:rPr>
          <w:rFonts w:ascii="Arial" w:hAnsi="Arial" w:cs="Arial"/>
          <w:sz w:val="20"/>
          <w:szCs w:val="20"/>
          <w:lang w:bidi="he-IL"/>
        </w:rPr>
        <w:t>2.3.</w:t>
      </w:r>
      <w:r w:rsidRPr="001B18DE">
        <w:rPr>
          <w:rFonts w:ascii="Arial" w:hAnsi="Arial" w:cs="Arial"/>
          <w:sz w:val="20"/>
          <w:szCs w:val="20"/>
          <w:lang w:bidi="he-IL"/>
        </w:rPr>
        <w:tab/>
        <w:t>Inne informacje, dokumenty, uwarunkowania i wytyczne inwestorskie do zaprojektowania robót budowlanych</w:t>
      </w:r>
    </w:p>
    <w:p w14:paraId="4B4B5FB7" w14:textId="77777777" w:rsidR="00B33A8D" w:rsidRPr="00237D58" w:rsidRDefault="00B33A8D" w:rsidP="00B33A8D">
      <w:pPr>
        <w:pStyle w:val="tekstost"/>
        <w:spacing w:before="120" w:line="288" w:lineRule="auto"/>
        <w:rPr>
          <w:rFonts w:ascii="Arial" w:hAnsi="Arial" w:cs="Arial"/>
        </w:rPr>
      </w:pPr>
      <w:r w:rsidRPr="001B18DE">
        <w:rPr>
          <w:rFonts w:ascii="Arial" w:hAnsi="Arial" w:cs="Arial"/>
        </w:rPr>
        <w:t xml:space="preserve">Przedsięwzięcie będzie realizowane i nadzorowane przez Inwestora w zakresie uprawnień i obowiązków określonych w niniejszym PFU, jak również wynikających z aktualnych przepisów ustawy „Prawo </w:t>
      </w:r>
      <w:r w:rsidRPr="00237D58">
        <w:rPr>
          <w:rFonts w:ascii="Arial" w:hAnsi="Arial" w:cs="Arial"/>
        </w:rPr>
        <w:t>budowlane” oraz aktów prawnych.</w:t>
      </w:r>
    </w:p>
    <w:p w14:paraId="25A3BC49" w14:textId="77777777" w:rsidR="00B33A8D" w:rsidRPr="00237D58" w:rsidRDefault="00B33A8D" w:rsidP="00B33A8D">
      <w:pPr>
        <w:pStyle w:val="tekstost"/>
        <w:spacing w:line="288" w:lineRule="auto"/>
        <w:ind w:firstLine="539"/>
        <w:rPr>
          <w:rFonts w:ascii="Arial" w:hAnsi="Arial" w:cs="Arial"/>
        </w:rPr>
      </w:pPr>
    </w:p>
    <w:p w14:paraId="157B026E" w14:textId="77777777" w:rsidR="00B33A8D" w:rsidRPr="00237D58" w:rsidRDefault="00B33A8D" w:rsidP="00B33A8D">
      <w:pPr>
        <w:pStyle w:val="Nagwek2"/>
        <w:spacing w:line="288" w:lineRule="auto"/>
        <w:rPr>
          <w:rFonts w:ascii="Arial" w:hAnsi="Arial" w:cs="Arial"/>
          <w:b w:val="0"/>
          <w:bCs w:val="0"/>
          <w:iCs/>
          <w:sz w:val="20"/>
          <w:szCs w:val="20"/>
          <w:lang w:bidi="he-IL"/>
        </w:rPr>
      </w:pPr>
      <w:r w:rsidRPr="00237D58">
        <w:rPr>
          <w:rFonts w:ascii="Arial" w:hAnsi="Arial" w:cs="Arial"/>
          <w:iCs/>
          <w:sz w:val="20"/>
          <w:szCs w:val="20"/>
          <w:lang w:bidi="he-IL"/>
        </w:rPr>
        <w:t>III. WYKONANIE OPRACOWAŃ PROJEKTOWYCH</w:t>
      </w:r>
    </w:p>
    <w:p w14:paraId="2B18FB7F" w14:textId="77777777" w:rsidR="00B33A8D" w:rsidRPr="00237D58" w:rsidRDefault="00B33A8D" w:rsidP="00B33A8D">
      <w:pPr>
        <w:pStyle w:val="Nagwek2"/>
        <w:tabs>
          <w:tab w:val="left" w:pos="540"/>
        </w:tabs>
        <w:spacing w:line="288" w:lineRule="auto"/>
        <w:rPr>
          <w:rFonts w:ascii="Arial" w:hAnsi="Arial" w:cs="Arial"/>
          <w:b w:val="0"/>
          <w:bCs w:val="0"/>
          <w:iCs/>
          <w:sz w:val="20"/>
          <w:szCs w:val="20"/>
          <w:lang w:bidi="he-IL"/>
        </w:rPr>
      </w:pPr>
      <w:r w:rsidRPr="00237D58">
        <w:rPr>
          <w:rFonts w:ascii="Arial" w:hAnsi="Arial" w:cs="Arial"/>
          <w:iCs/>
          <w:sz w:val="20"/>
          <w:szCs w:val="20"/>
          <w:lang w:bidi="he-IL"/>
        </w:rPr>
        <w:t>3.1.</w:t>
      </w:r>
      <w:r w:rsidRPr="00237D58">
        <w:rPr>
          <w:rFonts w:ascii="Arial" w:hAnsi="Arial" w:cs="Arial"/>
          <w:iCs/>
          <w:sz w:val="20"/>
          <w:szCs w:val="20"/>
          <w:lang w:bidi="he-IL"/>
        </w:rPr>
        <w:tab/>
        <w:t>Ogólne wymagania dla wykonywania opracowań projektowych</w:t>
      </w:r>
    </w:p>
    <w:p w14:paraId="78750030"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Wykonawca jest odpowiedzialny za jakość i zgodność zastosowanych materiałów, metod i oprogramowania komputerowego do wykonywanych pomiarów, badań (inwentaryzacji), oceny stanu technicznego i prac projektowych z wymaganiami opisu przedmiotu zamówienia PFU i harmonogramem oraz poleceniami Inwestora. Wykonawca uzyska we własnym zakresie i własnym staraniem wszystkie niezbędne materiały potrzebne do wykonania zadania, m.in. mapy sytuacyjno – wysokościowe, zgody właścicieli gruntów w celu opracowania oświadczenia o dysponowaniu terenem, warunki od administratorów urządzeń obcych.</w:t>
      </w:r>
    </w:p>
    <w:p w14:paraId="3B953576" w14:textId="77777777" w:rsidR="00B33A8D" w:rsidRPr="00237D58" w:rsidRDefault="00B33A8D" w:rsidP="00B33A8D">
      <w:pPr>
        <w:pStyle w:val="tekstost"/>
        <w:spacing w:line="288" w:lineRule="auto"/>
        <w:rPr>
          <w:rFonts w:ascii="Arial" w:hAnsi="Arial" w:cs="Arial"/>
        </w:rPr>
      </w:pPr>
      <w:r w:rsidRPr="00237D58">
        <w:rPr>
          <w:rFonts w:ascii="Arial" w:hAnsi="Arial" w:cs="Arial"/>
        </w:rPr>
        <w:t>Wykonawca zobowiązany jest znać wszystkie przepisy wydane przez władze centralne i lokalne oraz inne przepisy, regulaminy i wytyczne, które są w jakikolwiek sposób związane z wykonywanymi opracowaniami projektowymi i będzie w pełni odpowiedzialny za przestrzeganie ich postanowień podczas wykonywania opracowań projektowych.</w:t>
      </w:r>
    </w:p>
    <w:p w14:paraId="6630CBCD" w14:textId="77777777" w:rsidR="00B33A8D" w:rsidRPr="00237D58" w:rsidRDefault="00B33A8D" w:rsidP="00B33A8D">
      <w:pPr>
        <w:pStyle w:val="tekstost"/>
        <w:spacing w:line="288" w:lineRule="auto"/>
        <w:rPr>
          <w:rFonts w:ascii="Arial" w:hAnsi="Arial" w:cs="Arial"/>
        </w:rPr>
      </w:pPr>
      <w:r w:rsidRPr="00237D58">
        <w:rPr>
          <w:rFonts w:ascii="Arial" w:hAnsi="Arial" w:cs="Arial"/>
        </w:rPr>
        <w:t>Wykonawca jest odpowiedzialny za stosowane metody wykonywania opracowań projektowych. Kserokopie wszelkich uzyskanych warunków, uzgodnień i opinii należy na bieżąco przekazywać Inwestorowi, w terminach umożliwiających ewentualne skorzystanie z trybu odwoławczego. Jednocześnie Wykonawca przekaże na bieżąco kserokopie wszystkich wystąpień.</w:t>
      </w:r>
    </w:p>
    <w:p w14:paraId="790772CD" w14:textId="77777777" w:rsidR="00B33A8D" w:rsidRPr="00237D58" w:rsidRDefault="00B33A8D" w:rsidP="00B33A8D">
      <w:pPr>
        <w:pStyle w:val="tekstost"/>
        <w:spacing w:line="288" w:lineRule="auto"/>
        <w:rPr>
          <w:rFonts w:ascii="Arial" w:hAnsi="Arial" w:cs="Arial"/>
        </w:rPr>
      </w:pPr>
      <w:r w:rsidRPr="00237D58">
        <w:rPr>
          <w:rFonts w:ascii="Arial" w:hAnsi="Arial" w:cs="Arial"/>
        </w:rPr>
        <w:t>Dokumentacja projektowa powinna być wewnętrznie spójna i skorygowana we wszystkich branżach, uwzględniając wydane i ważne decyzje w zakresie branżowym oraz powinna zawierać optymalne rozwiązania funkcjonalne, użytkowe, konstrukcyjne, materiałowe i kosztowe. Wykonawca dokumentacji projektowej powinien uzyskać, własnym staraniem i na własny koszt, wszystkie wymagane przepisami opinie i uzgodnienia.</w:t>
      </w:r>
    </w:p>
    <w:p w14:paraId="0B3E59E4" w14:textId="77777777" w:rsidR="00B33A8D" w:rsidRPr="00237D58" w:rsidRDefault="00B33A8D" w:rsidP="00B33A8D">
      <w:pPr>
        <w:pStyle w:val="Nagwek2"/>
        <w:tabs>
          <w:tab w:val="left" w:pos="540"/>
        </w:tabs>
        <w:spacing w:line="288" w:lineRule="auto"/>
        <w:rPr>
          <w:rFonts w:ascii="Arial" w:hAnsi="Arial" w:cs="Arial"/>
          <w:b w:val="0"/>
          <w:bCs w:val="0"/>
          <w:iCs/>
          <w:sz w:val="20"/>
          <w:szCs w:val="20"/>
          <w:lang w:bidi="he-IL"/>
        </w:rPr>
      </w:pPr>
      <w:r w:rsidRPr="00237D58">
        <w:rPr>
          <w:rFonts w:ascii="Arial" w:hAnsi="Arial" w:cs="Arial"/>
          <w:iCs/>
          <w:sz w:val="20"/>
          <w:szCs w:val="20"/>
          <w:lang w:bidi="he-IL"/>
        </w:rPr>
        <w:lastRenderedPageBreak/>
        <w:t>3.2.</w:t>
      </w:r>
      <w:r w:rsidRPr="00237D58">
        <w:rPr>
          <w:rFonts w:ascii="Arial" w:hAnsi="Arial" w:cs="Arial"/>
          <w:iCs/>
          <w:sz w:val="20"/>
          <w:szCs w:val="20"/>
          <w:lang w:bidi="he-IL"/>
        </w:rPr>
        <w:tab/>
        <w:t>Materiały niezbędne do zgłoszenia</w:t>
      </w:r>
    </w:p>
    <w:p w14:paraId="720B3CAB"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W skład materiałów niezbędnych do zgłoszenia robót budowlanych wchodzą:</w:t>
      </w:r>
    </w:p>
    <w:p w14:paraId="342358D8"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materiały do wniosku na zgłoszenie robót nie wymagających pozwolenia na budowę </w:t>
      </w:r>
    </w:p>
    <w:p w14:paraId="4B141F86"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materiały do uzyskania opinii, uzgodnień i pozwoleń wymaganych przepisami szczególnymi oraz inne materiały projektowe, w tym m.in.: projekt stałej i tymczasowej organizacji ruchu </w:t>
      </w:r>
    </w:p>
    <w:p w14:paraId="5E0A3557"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mapa sytuacyjno - wysokościowa</w:t>
      </w:r>
    </w:p>
    <w:p w14:paraId="48AD2664"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dokumentacja geodezyjna i kartograficzna, oraz formalno-prawna związana z czasowym korzystaniem z nieruchomości</w:t>
      </w:r>
    </w:p>
    <w:p w14:paraId="35A6B7B9"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analiza ekonomiczna.</w:t>
      </w:r>
    </w:p>
    <w:p w14:paraId="57E3158A" w14:textId="77777777" w:rsidR="00B33A8D" w:rsidRPr="000A4F10" w:rsidRDefault="00B33A8D" w:rsidP="00B33A8D">
      <w:pPr>
        <w:pStyle w:val="tekstost"/>
        <w:tabs>
          <w:tab w:val="left" w:pos="284"/>
        </w:tabs>
        <w:spacing w:line="288" w:lineRule="auto"/>
        <w:rPr>
          <w:rFonts w:ascii="Arial" w:hAnsi="Arial" w:cs="Arial"/>
          <w:iCs/>
          <w:color w:val="EE0000"/>
        </w:rPr>
      </w:pPr>
      <w:r w:rsidRPr="00237D58">
        <w:rPr>
          <w:rFonts w:ascii="Arial" w:hAnsi="Arial" w:cs="Arial"/>
          <w:i/>
        </w:rPr>
        <w:t xml:space="preserve">Wykonawca przewidzi potencjalną konieczność opracowania kompletu materiałów w tym operatu  wodnoprawnego w celu uzyskania decyzji wodnoprawnej oraz potencjalną konieczność opracowania Projektu Budowlanego w celu uzyskania Decyzji </w:t>
      </w:r>
      <w:r>
        <w:rPr>
          <w:rFonts w:ascii="Arial" w:hAnsi="Arial" w:cs="Arial"/>
          <w:i/>
        </w:rPr>
        <w:t xml:space="preserve"> </w:t>
      </w:r>
      <w:r w:rsidRPr="00237D58">
        <w:rPr>
          <w:rFonts w:ascii="Arial" w:hAnsi="Arial" w:cs="Arial"/>
          <w:i/>
        </w:rPr>
        <w:t>lenia na budowę dla zadania pn. „Remont” – w przypadku gdyby organ do którego składany będzie wniosek narzucił taką konieczność w myśl art. 30 ust. 7. Ustawy z dnia 7 lipca 1994r. Prawo Budowlane</w:t>
      </w:r>
      <w:r w:rsidRPr="00237D58">
        <w:rPr>
          <w:rFonts w:ascii="Arial" w:hAnsi="Arial" w:cs="Arial"/>
          <w:iCs/>
        </w:rPr>
        <w:t xml:space="preserve">. </w:t>
      </w:r>
      <w:r w:rsidRPr="00237D58">
        <w:rPr>
          <w:rFonts w:ascii="Arial" w:hAnsi="Arial" w:cs="Arial"/>
          <w:i/>
        </w:rPr>
        <w:t xml:space="preserve">Ponadto w przypadku nałożenia przez organ konieczności uzyskania </w:t>
      </w:r>
      <w:r w:rsidRPr="006F0CB4">
        <w:rPr>
          <w:rFonts w:ascii="Arial" w:hAnsi="Arial" w:cs="Arial"/>
          <w:i/>
        </w:rPr>
        <w:t>od Regionalnego Dyrektora Ochrony Środowiska opinii co do konieczności przeprowadzenia oceny oddziaływania na obszar Natura 2000, Wykonawca przewidzi w cenie ewentualną konieczność sporządzenia stosownych dokumentów, w tym m. in. karty informacyjnej przedsięwzięcia</w:t>
      </w:r>
      <w:r>
        <w:rPr>
          <w:rFonts w:ascii="Arial" w:hAnsi="Arial" w:cs="Arial"/>
          <w:i/>
        </w:rPr>
        <w:t>.</w:t>
      </w:r>
    </w:p>
    <w:p w14:paraId="3DBE2719" w14:textId="77777777" w:rsidR="00B33A8D" w:rsidRPr="00237D58" w:rsidRDefault="00B33A8D" w:rsidP="00B33A8D">
      <w:pPr>
        <w:pStyle w:val="Nagwek2"/>
        <w:tabs>
          <w:tab w:val="left" w:pos="540"/>
        </w:tabs>
        <w:spacing w:line="288" w:lineRule="auto"/>
        <w:rPr>
          <w:rFonts w:ascii="Arial" w:hAnsi="Arial" w:cs="Arial"/>
          <w:b w:val="0"/>
          <w:bCs w:val="0"/>
          <w:iCs/>
          <w:sz w:val="20"/>
          <w:szCs w:val="20"/>
          <w:lang w:bidi="he-IL"/>
        </w:rPr>
      </w:pPr>
      <w:r w:rsidRPr="00237D58">
        <w:rPr>
          <w:rFonts w:ascii="Arial" w:hAnsi="Arial" w:cs="Arial"/>
          <w:iCs/>
          <w:sz w:val="20"/>
          <w:szCs w:val="20"/>
          <w:lang w:bidi="he-IL"/>
        </w:rPr>
        <w:t>3.3.</w:t>
      </w:r>
      <w:r w:rsidRPr="00237D58">
        <w:rPr>
          <w:rFonts w:ascii="Arial" w:hAnsi="Arial" w:cs="Arial"/>
          <w:iCs/>
          <w:sz w:val="20"/>
          <w:szCs w:val="20"/>
          <w:lang w:bidi="he-IL"/>
        </w:rPr>
        <w:tab/>
        <w:t>Wymagania do opracowań szczegółowych</w:t>
      </w:r>
    </w:p>
    <w:p w14:paraId="42EECD5D"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Projekt remontu – jest to opracowanie projektowe o charakterze szczegółowym, które ma służyć:</w:t>
      </w:r>
    </w:p>
    <w:p w14:paraId="5E49361C"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ostatecznemu uściśleniu wszystkich elementów planowanego zadania remontowego</w:t>
      </w:r>
    </w:p>
    <w:p w14:paraId="39ADBB65"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uzyskaniu zgody właściwego organu na wykonanie robót remontowych</w:t>
      </w:r>
    </w:p>
    <w:p w14:paraId="58FAE8C2"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przygotowaniu projektów </w:t>
      </w:r>
      <w:r>
        <w:rPr>
          <w:rFonts w:ascii="Arial" w:hAnsi="Arial" w:cs="Arial"/>
        </w:rPr>
        <w:t>wykonawczych</w:t>
      </w:r>
    </w:p>
    <w:p w14:paraId="2CC036DD"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opracowaniu analizy ekonomicznej.</w:t>
      </w:r>
    </w:p>
    <w:p w14:paraId="650594B3" w14:textId="77777777" w:rsidR="00B33A8D" w:rsidRDefault="00B33A8D" w:rsidP="00B33A8D">
      <w:pPr>
        <w:pStyle w:val="tekstost"/>
        <w:spacing w:line="288" w:lineRule="auto"/>
        <w:rPr>
          <w:rFonts w:ascii="Arial" w:hAnsi="Arial" w:cs="Arial"/>
        </w:rPr>
      </w:pPr>
      <w:r w:rsidRPr="00237D58">
        <w:rPr>
          <w:rFonts w:ascii="Arial" w:hAnsi="Arial" w:cs="Arial"/>
        </w:rPr>
        <w:t xml:space="preserve">Projekt </w:t>
      </w:r>
      <w:r>
        <w:rPr>
          <w:rFonts w:ascii="Arial" w:hAnsi="Arial" w:cs="Arial"/>
        </w:rPr>
        <w:t>wykonawczy</w:t>
      </w:r>
      <w:r w:rsidRPr="00237D58">
        <w:rPr>
          <w:rFonts w:ascii="Arial" w:hAnsi="Arial" w:cs="Arial"/>
        </w:rPr>
        <w:t xml:space="preserve"> (</w:t>
      </w:r>
      <w:r>
        <w:rPr>
          <w:rFonts w:ascii="Arial" w:hAnsi="Arial" w:cs="Arial"/>
        </w:rPr>
        <w:t>PW</w:t>
      </w:r>
      <w:r w:rsidRPr="00237D58">
        <w:rPr>
          <w:rFonts w:ascii="Arial" w:hAnsi="Arial" w:cs="Arial"/>
        </w:rPr>
        <w:t xml:space="preserve">) </w:t>
      </w:r>
      <w:r w:rsidRPr="00934B75">
        <w:rPr>
          <w:rFonts w:ascii="Arial" w:hAnsi="Arial" w:cs="Arial"/>
        </w:rPr>
        <w:t>stanowi uzupełnienie i uszczegółowienie projektu budowlanego w zakresie i</w:t>
      </w:r>
      <w:r>
        <w:rPr>
          <w:rFonts w:ascii="Arial" w:hAnsi="Arial" w:cs="Arial"/>
        </w:rPr>
        <w:t> </w:t>
      </w:r>
      <w:r w:rsidRPr="00934B75">
        <w:rPr>
          <w:rFonts w:ascii="Arial" w:hAnsi="Arial" w:cs="Arial"/>
        </w:rPr>
        <w:t>stopniu dokładności niezbędnych do sporządzenia przedmiaru robót, kosztorysu inwestorskiego, przygotowania oferty przez wykonawcę i realizacji robót budowlanych</w:t>
      </w:r>
      <w:r>
        <w:rPr>
          <w:rFonts w:ascii="Arial" w:hAnsi="Arial" w:cs="Arial"/>
        </w:rPr>
        <w:t>.</w:t>
      </w:r>
    </w:p>
    <w:p w14:paraId="22267DC2" w14:textId="77777777" w:rsidR="00B33A8D" w:rsidRPr="00237D58" w:rsidRDefault="00B33A8D" w:rsidP="00B33A8D">
      <w:pPr>
        <w:pStyle w:val="Nagwek2"/>
        <w:tabs>
          <w:tab w:val="left" w:pos="540"/>
        </w:tabs>
        <w:spacing w:line="288" w:lineRule="auto"/>
        <w:rPr>
          <w:rFonts w:ascii="Arial" w:hAnsi="Arial" w:cs="Arial"/>
          <w:b w:val="0"/>
          <w:bCs w:val="0"/>
          <w:iCs/>
          <w:sz w:val="20"/>
          <w:szCs w:val="20"/>
          <w:lang w:bidi="he-IL"/>
        </w:rPr>
      </w:pPr>
      <w:r w:rsidRPr="00237D58">
        <w:rPr>
          <w:rFonts w:ascii="Arial" w:hAnsi="Arial" w:cs="Arial"/>
          <w:iCs/>
          <w:sz w:val="20"/>
          <w:szCs w:val="20"/>
          <w:lang w:bidi="he-IL"/>
        </w:rPr>
        <w:t>3.4.</w:t>
      </w:r>
      <w:r w:rsidRPr="00237D58">
        <w:rPr>
          <w:rFonts w:ascii="Arial" w:hAnsi="Arial" w:cs="Arial"/>
          <w:iCs/>
          <w:sz w:val="20"/>
          <w:szCs w:val="20"/>
          <w:lang w:bidi="he-IL"/>
        </w:rPr>
        <w:tab/>
        <w:t>Harmonogram prac projektowych</w:t>
      </w:r>
    </w:p>
    <w:p w14:paraId="39B33014"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Harmonogram należy sporządzić zgodnie z warunkami zawartymi w Umowie.</w:t>
      </w:r>
    </w:p>
    <w:p w14:paraId="2A483660"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W trakcie wykonywania prac projektowych Wykonawca i Inwestor tworzą dokumenty projektu, które stanowią dokumentację przebiegu procesu projektowego i dokumentację kontroli przeprowadzanych przez Inwestora i Wykonawcę. Do dokumentów projektu zalicza się następujące dokumenty:</w:t>
      </w:r>
    </w:p>
    <w:p w14:paraId="2F5AC2D0"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notatki i protokoły z narad (w tym z Rad Projektu, czy Rad Budowy)</w:t>
      </w:r>
    </w:p>
    <w:p w14:paraId="47F07968"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korespondencję pomiędzy Inwestorem a Wykonawcą</w:t>
      </w:r>
    </w:p>
    <w:p w14:paraId="6F6E6E6F"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uzyskane dla dokumentacji projektowej wszelkie: oceny, opinie, protokoły sprawdzeń, raporty z audytów, raporty z kontroli wraz z ich analizą dokonaną przez Wykonawcę.</w:t>
      </w:r>
    </w:p>
    <w:p w14:paraId="7A8F887D" w14:textId="77777777" w:rsidR="00B33A8D" w:rsidRPr="00237D58" w:rsidRDefault="00B33A8D" w:rsidP="00B33A8D">
      <w:pPr>
        <w:pStyle w:val="tekstost"/>
        <w:spacing w:line="288" w:lineRule="auto"/>
        <w:rPr>
          <w:rFonts w:ascii="Arial" w:hAnsi="Arial" w:cs="Arial"/>
        </w:rPr>
      </w:pPr>
      <w:r w:rsidRPr="00237D58">
        <w:rPr>
          <w:rFonts w:ascii="Arial" w:hAnsi="Arial" w:cs="Arial"/>
        </w:rPr>
        <w:t>Dokumenty projektu będą przechowywane u Wykonawcy w miejscu odpowiednio zabezpieczonym. Wszelkie dokumenty projektu będą zawsze dostępne do wglądu dla Inwestora na jego życzenie.</w:t>
      </w:r>
    </w:p>
    <w:p w14:paraId="6F742077"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Wykonawca sporządzi opracowania projektowe w formie papierowej oraz elektronicznej w terminach wymienionych w harmonogramie, w następującej ilości egzemplarzy:</w:t>
      </w:r>
    </w:p>
    <w:p w14:paraId="550E5536" w14:textId="77777777" w:rsidR="00B33A8D" w:rsidRPr="00237D58" w:rsidRDefault="00B33A8D" w:rsidP="00B33A8D">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mapa sytuacyjno – wysokościowa – 1 egz. zaklauzulowany dla Inwestora + egzemplarze dla potrzeb projektowania</w:t>
      </w:r>
    </w:p>
    <w:p w14:paraId="21E7ECAF" w14:textId="77777777" w:rsidR="00B33A8D" w:rsidRPr="00237D58" w:rsidRDefault="00B33A8D" w:rsidP="00B33A8D">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dokumentacja geodezyjna i kartograficzna związana z czasowym korzystaniem z nieruchomości – 1 egz. dla Inwestora + egzemplarze dla potrzeb projektowania</w:t>
      </w:r>
    </w:p>
    <w:p w14:paraId="596FB6E9" w14:textId="77777777" w:rsidR="00B33A8D" w:rsidRPr="00237D58" w:rsidRDefault="00B33A8D" w:rsidP="00B33A8D">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materiały projektowe do uzyskania opinii, uzgodnień i pozwoleń wymaganych przepisami szczególnymi – 1egz. dla Inwestora + egzemplarze do uzgodnień</w:t>
      </w:r>
    </w:p>
    <w:p w14:paraId="2DC8F178" w14:textId="77777777" w:rsidR="00B33A8D" w:rsidRPr="00237D58" w:rsidRDefault="00B33A8D" w:rsidP="00B33A8D">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 xml:space="preserve">projekt </w:t>
      </w:r>
      <w:r>
        <w:rPr>
          <w:rFonts w:ascii="Arial" w:hAnsi="Arial" w:cs="Arial"/>
        </w:rPr>
        <w:t>wykonawczy</w:t>
      </w:r>
      <w:r w:rsidRPr="00237D58">
        <w:rPr>
          <w:rFonts w:ascii="Arial" w:hAnsi="Arial" w:cs="Arial"/>
        </w:rPr>
        <w:t xml:space="preserve"> – 1 egz. dla Inwestora + egzemplarze dla potrzeb realizacyjnych</w:t>
      </w:r>
    </w:p>
    <w:p w14:paraId="10E466DB" w14:textId="77777777" w:rsidR="00B33A8D" w:rsidRPr="00237D58" w:rsidRDefault="00B33A8D" w:rsidP="00B33A8D">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szczegółowe specyfikacje techniczne – 1 egz. dla Inwestora + egzemplarze dla potrzeb realizacyjnych</w:t>
      </w:r>
    </w:p>
    <w:p w14:paraId="254AA65E" w14:textId="77777777" w:rsidR="00B33A8D" w:rsidRPr="00237D58" w:rsidRDefault="00B33A8D" w:rsidP="00B33A8D">
      <w:pPr>
        <w:pStyle w:val="tekstost"/>
        <w:numPr>
          <w:ilvl w:val="0"/>
          <w:numId w:val="1"/>
        </w:numPr>
        <w:tabs>
          <w:tab w:val="clear" w:pos="4096"/>
          <w:tab w:val="num" w:pos="360"/>
        </w:tabs>
        <w:spacing w:line="288" w:lineRule="auto"/>
        <w:ind w:left="357" w:hanging="357"/>
        <w:rPr>
          <w:rFonts w:ascii="Arial" w:hAnsi="Arial" w:cs="Arial"/>
        </w:rPr>
      </w:pPr>
      <w:r w:rsidRPr="00237D58">
        <w:rPr>
          <w:rFonts w:ascii="Arial" w:hAnsi="Arial" w:cs="Arial"/>
        </w:rPr>
        <w:t>projekt stałej organizacji ruchu i na czas remontu – 1 egz. dla Inwestora + egzemplarze dla potrzeb realizacyjnych</w:t>
      </w:r>
    </w:p>
    <w:p w14:paraId="3BDD3093" w14:textId="77777777" w:rsidR="00B33A8D" w:rsidRPr="00237D58" w:rsidRDefault="00B33A8D" w:rsidP="00B33A8D">
      <w:pPr>
        <w:pStyle w:val="tekstost"/>
        <w:spacing w:line="288" w:lineRule="auto"/>
        <w:rPr>
          <w:rFonts w:ascii="Arial" w:hAnsi="Arial" w:cs="Arial"/>
          <w:i/>
        </w:rPr>
      </w:pPr>
      <w:r w:rsidRPr="00237D58">
        <w:rPr>
          <w:rFonts w:ascii="Arial" w:hAnsi="Arial" w:cs="Arial"/>
          <w:i/>
        </w:rPr>
        <w:t>W przypadku  konieczności opracowania kompletu materiałów w tym operatu  wodnoprawnego w celu uzyskania decyzji wodnoprawnej – 1 egz. dla Inwestora + egzemplarze dla potrzeb realizacyjnych</w:t>
      </w:r>
    </w:p>
    <w:p w14:paraId="2F9D5BBC" w14:textId="77777777" w:rsidR="00B33A8D" w:rsidRPr="00237D58" w:rsidRDefault="00B33A8D" w:rsidP="00B33A8D">
      <w:pPr>
        <w:pStyle w:val="tekstost"/>
        <w:spacing w:line="288" w:lineRule="auto"/>
        <w:rPr>
          <w:rFonts w:ascii="Arial" w:hAnsi="Arial" w:cs="Arial"/>
          <w:i/>
        </w:rPr>
      </w:pPr>
      <w:r w:rsidRPr="00237D58">
        <w:rPr>
          <w:rFonts w:ascii="Arial" w:hAnsi="Arial" w:cs="Arial"/>
          <w:i/>
        </w:rPr>
        <w:lastRenderedPageBreak/>
        <w:t>W przypadku  konieczności opracowania Projektu Budowlanego w celu uzyskania Decyzji pozwolenia na budowę dla zadania pn. „Remont” – gdyby organ do którego składany będzie wniosek narzucił taką konieczność w myśl art. 30 ust. 7. Ustawy z dnia 7 lipca 1994r. Prawo Budowlane.  – 2  egz. dla Inwestora + egzemplarze dla potrzeb realizacyjnych</w:t>
      </w:r>
    </w:p>
    <w:p w14:paraId="42D4F717" w14:textId="77777777" w:rsidR="00B33A8D" w:rsidRPr="00EF270F" w:rsidRDefault="00B33A8D" w:rsidP="00B33A8D">
      <w:pPr>
        <w:pStyle w:val="tekstost"/>
        <w:spacing w:line="288" w:lineRule="auto"/>
        <w:rPr>
          <w:rFonts w:ascii="Arial" w:hAnsi="Arial" w:cs="Arial"/>
        </w:rPr>
      </w:pPr>
      <w:r w:rsidRPr="00EF270F">
        <w:rPr>
          <w:rFonts w:ascii="Arial" w:hAnsi="Arial" w:cs="Arial"/>
          <w:i/>
        </w:rPr>
        <w:t xml:space="preserve">W przypadku konieczności uzyskania od Regionalnego Dyrektora Ochrony Środowiska opinii co do konieczności przeprowadzenia oceny oddziaływania na obszar Natura 2000 sporządzenie stosownych dokumentów, w tym m. in. karty informacyjnej przedsięwzięcia – 2 egz. dla Inwestora + egzemplarze dla potrzeb realizacyjnych. </w:t>
      </w:r>
    </w:p>
    <w:p w14:paraId="7F18053E"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Wykonawca przekaże Inwestorowi wszystkie egzemplarze ww. opracowań projektowych, które otrzymał od instytucji wydających opinie, uzgodnienia, decyzje i pozwolenia wraz z załącznikami do tych opinii, uzgodnień, decyzji i pozwoleń. Ponadto Wykonawca przekaże Inwestorowi, w tych samych terminach, następujące elementy ww. opracowań projektowych; w wersji elektronicznej na nośniku CD lub pendrive:</w:t>
      </w:r>
    </w:p>
    <w:p w14:paraId="578E1E32"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projekt </w:t>
      </w:r>
      <w:r>
        <w:rPr>
          <w:rFonts w:ascii="Arial" w:hAnsi="Arial" w:cs="Arial"/>
        </w:rPr>
        <w:t>wykonawczy</w:t>
      </w:r>
      <w:r w:rsidRPr="00237D58">
        <w:rPr>
          <w:rFonts w:ascii="Arial" w:hAnsi="Arial" w:cs="Arial"/>
        </w:rPr>
        <w:t xml:space="preserve"> – kompletny</w:t>
      </w:r>
    </w:p>
    <w:p w14:paraId="02295BFA"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dokumentację ekonomiczną – format danych kompatybilny z MS Excel,</w:t>
      </w:r>
    </w:p>
    <w:p w14:paraId="07BA4A4F"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mapę sytuacyjno – wysokościową</w:t>
      </w:r>
    </w:p>
    <w:p w14:paraId="10C16CEE"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materiały projektowe do uzyskania opinii, uzgodnień i pozwoleń wymaganych przepisami szczególnymi.</w:t>
      </w:r>
    </w:p>
    <w:p w14:paraId="677CA1B8"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i/>
        </w:rPr>
      </w:pPr>
      <w:r w:rsidRPr="00237D58">
        <w:rPr>
          <w:rFonts w:ascii="Arial" w:hAnsi="Arial" w:cs="Arial"/>
          <w:i/>
        </w:rPr>
        <w:t>W przypadku konieczności projekt budowlany – kompletny.</w:t>
      </w:r>
    </w:p>
    <w:p w14:paraId="3354F470" w14:textId="77777777" w:rsidR="00B33A8D" w:rsidRPr="00237D58" w:rsidRDefault="00B33A8D" w:rsidP="00B33A8D">
      <w:pPr>
        <w:pStyle w:val="tekstost"/>
        <w:spacing w:line="288" w:lineRule="auto"/>
        <w:rPr>
          <w:rFonts w:ascii="Arial" w:hAnsi="Arial" w:cs="Arial"/>
        </w:rPr>
      </w:pPr>
      <w:r w:rsidRPr="00237D58">
        <w:rPr>
          <w:rFonts w:ascii="Arial" w:hAnsi="Arial" w:cs="Arial"/>
        </w:rPr>
        <w:t>Opracowania prawne i wszystkie projekty, w tym branżowe należy wycenić ryczałtowo i sporządzić tabelę zwierającą ich wykaz, który powinien zawierać:</w:t>
      </w:r>
    </w:p>
    <w:p w14:paraId="5D322DB9"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liczbę porządkową</w:t>
      </w:r>
    </w:p>
    <w:p w14:paraId="69110585"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 xml:space="preserve">tytuł opracowania lub nazwę projektu </w:t>
      </w:r>
    </w:p>
    <w:p w14:paraId="4D0DAE0F"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informację czy opracowanie jest aktualizowane czy nowe</w:t>
      </w:r>
    </w:p>
    <w:p w14:paraId="20DB6120"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ilość wykonywanych egzemplarzy</w:t>
      </w:r>
    </w:p>
    <w:p w14:paraId="1B29BCC7" w14:textId="77777777" w:rsidR="00B33A8D" w:rsidRPr="00237D58" w:rsidRDefault="00B33A8D" w:rsidP="00B33A8D">
      <w:pPr>
        <w:pStyle w:val="tekstost"/>
        <w:numPr>
          <w:ilvl w:val="0"/>
          <w:numId w:val="1"/>
        </w:numPr>
        <w:tabs>
          <w:tab w:val="clear" w:pos="4096"/>
          <w:tab w:val="num" w:pos="360"/>
        </w:tabs>
        <w:spacing w:line="288" w:lineRule="auto"/>
        <w:ind w:left="360"/>
        <w:rPr>
          <w:rFonts w:ascii="Arial" w:hAnsi="Arial" w:cs="Arial"/>
        </w:rPr>
      </w:pPr>
      <w:r w:rsidRPr="00237D58">
        <w:rPr>
          <w:rFonts w:ascii="Arial" w:hAnsi="Arial" w:cs="Arial"/>
        </w:rPr>
        <w:t>koszt dla poszczególnych pozycji wykazu.</w:t>
      </w:r>
    </w:p>
    <w:p w14:paraId="2B3BE1F4"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 xml:space="preserve">Należy także wykonać zbiorcze zestawienie kosztów dla całego zadania. </w:t>
      </w:r>
    </w:p>
    <w:p w14:paraId="3358284E" w14:textId="77777777" w:rsidR="00B33A8D" w:rsidRPr="00237D58" w:rsidRDefault="00B33A8D" w:rsidP="00B33A8D">
      <w:pPr>
        <w:pStyle w:val="tekstost"/>
        <w:spacing w:before="120" w:line="288" w:lineRule="auto"/>
        <w:rPr>
          <w:rFonts w:ascii="Arial" w:eastAsiaTheme="majorEastAsia" w:hAnsi="Arial" w:cs="Arial"/>
          <w:b/>
          <w:bCs/>
          <w:iCs/>
          <w:lang w:bidi="he-IL"/>
        </w:rPr>
      </w:pPr>
      <w:r w:rsidRPr="00237D58">
        <w:rPr>
          <w:rFonts w:ascii="Arial" w:eastAsiaTheme="majorEastAsia" w:hAnsi="Arial" w:cs="Arial"/>
          <w:b/>
          <w:bCs/>
          <w:iCs/>
          <w:lang w:bidi="he-IL"/>
        </w:rPr>
        <w:t>3.5. Dostępność cyfrowa</w:t>
      </w:r>
    </w:p>
    <w:p w14:paraId="580F09EF"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 xml:space="preserve">Przedmiot zamówienia w zakresie dokumentacji projektowej może zostać wykorzystany jako część Specyfikacji Warunków zamówienia na roboty budowlane w rozumieniu ustawy Prawo zamówień publicznych. </w:t>
      </w:r>
    </w:p>
    <w:p w14:paraId="53FCE83F"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 xml:space="preserve">W związku z tym Wykonawca zapewni, aby przedmiot zamówienia zwłaszcza w zakresie dokumentów (typu Word, Excel PDF) był dostępny cyfrowo, tak aby mogły z nich korzystać różne osoby, bez względu na wiek, poziom sprawności i rodzaj używanego sprzętu. </w:t>
      </w:r>
    </w:p>
    <w:p w14:paraId="28668B3C"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Przedmiot zamówienia zostanie wykonany zgodnie z wymaganiami, które wynikają z:</w:t>
      </w:r>
    </w:p>
    <w:p w14:paraId="00F8482E" w14:textId="77777777" w:rsidR="00B33A8D" w:rsidRPr="00237D58" w:rsidRDefault="00B33A8D" w:rsidP="00B33A8D">
      <w:pPr>
        <w:pStyle w:val="tekstost"/>
        <w:numPr>
          <w:ilvl w:val="0"/>
          <w:numId w:val="19"/>
        </w:numPr>
        <w:spacing w:before="120" w:line="288" w:lineRule="auto"/>
        <w:rPr>
          <w:rFonts w:ascii="Arial" w:hAnsi="Arial" w:cs="Arial"/>
        </w:rPr>
      </w:pPr>
      <w:r w:rsidRPr="00237D58">
        <w:rPr>
          <w:rFonts w:ascii="Arial" w:hAnsi="Arial" w:cs="Arial"/>
        </w:rPr>
        <w:t xml:space="preserve">ustawy z dnia 4 kwietnia 2019 r. o dostępności cyfrowej stron internetowych i aplikacji mobilnych podmiotów publicznych (Dz.U. z </w:t>
      </w:r>
      <w:r>
        <w:rPr>
          <w:rFonts w:ascii="Arial" w:hAnsi="Arial" w:cs="Arial"/>
        </w:rPr>
        <w:t>2023</w:t>
      </w:r>
      <w:r w:rsidRPr="00237D58">
        <w:rPr>
          <w:rFonts w:ascii="Arial" w:hAnsi="Arial" w:cs="Arial"/>
        </w:rPr>
        <w:t xml:space="preserve"> r. poz. </w:t>
      </w:r>
      <w:r>
        <w:rPr>
          <w:rFonts w:ascii="Arial" w:hAnsi="Arial" w:cs="Arial"/>
        </w:rPr>
        <w:t>1440</w:t>
      </w:r>
      <w:r w:rsidRPr="00237D58">
        <w:rPr>
          <w:rFonts w:ascii="Arial" w:hAnsi="Arial" w:cs="Arial"/>
        </w:rPr>
        <w:t xml:space="preserve"> z późn. zm.), w tym z wytycznymi określonymi w załączniku do tej ustawy,</w:t>
      </w:r>
    </w:p>
    <w:p w14:paraId="4FF5B5D9" w14:textId="77777777" w:rsidR="00B33A8D" w:rsidRPr="00237D58" w:rsidRDefault="00B33A8D" w:rsidP="00B33A8D">
      <w:pPr>
        <w:pStyle w:val="tekstost"/>
        <w:numPr>
          <w:ilvl w:val="0"/>
          <w:numId w:val="19"/>
        </w:numPr>
        <w:spacing w:before="120" w:line="288" w:lineRule="auto"/>
        <w:rPr>
          <w:rFonts w:ascii="Arial" w:hAnsi="Arial" w:cs="Arial"/>
        </w:rPr>
      </w:pPr>
      <w:r w:rsidRPr="00237D58">
        <w:rPr>
          <w:rFonts w:ascii="Arial" w:hAnsi="Arial" w:cs="Arial"/>
        </w:rPr>
        <w:t>ustawy z dnia 19 lipca 2019 r. o zapewnianiu dostępności osobom ze szczególnymi potrzebami,</w:t>
      </w:r>
    </w:p>
    <w:p w14:paraId="204E14F6" w14:textId="77777777" w:rsidR="00B33A8D" w:rsidRPr="00237D58" w:rsidRDefault="00B33A8D" w:rsidP="00B33A8D">
      <w:pPr>
        <w:pStyle w:val="tekstost"/>
        <w:numPr>
          <w:ilvl w:val="0"/>
          <w:numId w:val="19"/>
        </w:numPr>
        <w:spacing w:before="120" w:line="288" w:lineRule="auto"/>
        <w:rPr>
          <w:rFonts w:ascii="Arial" w:hAnsi="Arial" w:cs="Arial"/>
        </w:rPr>
      </w:pPr>
      <w:r w:rsidRPr="00237D58">
        <w:rPr>
          <w:rFonts w:ascii="Arial" w:hAnsi="Arial" w:cs="Arial"/>
        </w:rPr>
        <w:t>Wytycznych: Dostępność cyfrowa w zamówieniach publicznych (załącznik do SWZ).</w:t>
      </w:r>
    </w:p>
    <w:p w14:paraId="6E86D91C" w14:textId="77777777" w:rsidR="00B33A8D" w:rsidRPr="00237D58" w:rsidRDefault="00B33A8D" w:rsidP="00B33A8D">
      <w:pPr>
        <w:pStyle w:val="tekstost"/>
        <w:spacing w:before="120" w:line="288" w:lineRule="auto"/>
        <w:rPr>
          <w:rFonts w:ascii="Arial" w:hAnsi="Arial" w:cs="Arial"/>
        </w:rPr>
      </w:pPr>
      <w:r w:rsidRPr="00237D58">
        <w:rPr>
          <w:rFonts w:ascii="Arial" w:hAnsi="Arial" w:cs="Arial"/>
        </w:rPr>
        <w:t>Wykonawca na etapie odbioru przedstawi oświadczenie o zgodności przedmiotu zamówienia z ustawą o dostępności cyfrowej. Oświadczenie ma być przygotowane na podstawie badania/weryfikacji wykonanego przez osobę posiadającą wiedzę w zakresie dostępności cyfrowej.</w:t>
      </w:r>
    </w:p>
    <w:p w14:paraId="46440CC5" w14:textId="77777777" w:rsidR="00B33A8D" w:rsidRPr="00140E3D" w:rsidRDefault="00B33A8D" w:rsidP="00B33A8D">
      <w:pPr>
        <w:pStyle w:val="tekstost"/>
        <w:spacing w:before="120" w:line="288" w:lineRule="auto"/>
        <w:rPr>
          <w:rFonts w:ascii="Arial" w:hAnsi="Arial" w:cs="Arial"/>
        </w:rPr>
      </w:pPr>
      <w:r w:rsidRPr="00140E3D">
        <w:rPr>
          <w:rFonts w:ascii="Arial" w:hAnsi="Arial" w:cs="Arial"/>
        </w:rPr>
        <w:t>Zamawiający zastrzega sobie możliwość dokonania weryfikacji przedmiotu umowy pod kątem dostępności cyfrowej poprzez zlecenie zewnętrznemu wykonawcy sprawdzenia czy przedmiot umowy jest dostępny cyfrowo w wymaganym zakresie.</w:t>
      </w:r>
    </w:p>
    <w:p w14:paraId="3BAAB650" w14:textId="77777777" w:rsidR="00B33A8D" w:rsidRPr="00140E3D" w:rsidRDefault="00B33A8D" w:rsidP="00B33A8D">
      <w:pPr>
        <w:pStyle w:val="tekstost"/>
        <w:spacing w:before="120" w:line="288" w:lineRule="auto"/>
        <w:rPr>
          <w:rFonts w:ascii="Arial" w:hAnsi="Arial" w:cs="Arial"/>
        </w:rPr>
      </w:pPr>
    </w:p>
    <w:p w14:paraId="1F20DF40" w14:textId="77777777" w:rsidR="00B33A8D" w:rsidRPr="00140E3D" w:rsidRDefault="00B33A8D" w:rsidP="00B33A8D">
      <w:pPr>
        <w:pStyle w:val="Nagwek2"/>
        <w:tabs>
          <w:tab w:val="left" w:pos="540"/>
        </w:tabs>
        <w:spacing w:line="288" w:lineRule="auto"/>
        <w:rPr>
          <w:rFonts w:ascii="Arial" w:hAnsi="Arial" w:cs="Arial"/>
          <w:b w:val="0"/>
          <w:bCs w:val="0"/>
          <w:iCs/>
          <w:sz w:val="20"/>
          <w:szCs w:val="20"/>
          <w:lang w:bidi="he-IL"/>
        </w:rPr>
      </w:pPr>
      <w:r w:rsidRPr="00140E3D">
        <w:rPr>
          <w:rFonts w:ascii="Arial" w:hAnsi="Arial" w:cs="Arial"/>
          <w:iCs/>
          <w:sz w:val="20"/>
          <w:szCs w:val="20"/>
          <w:lang w:bidi="he-IL"/>
        </w:rPr>
        <w:lastRenderedPageBreak/>
        <w:t>IV. WYKONAWSTWO ROBÓT</w:t>
      </w:r>
    </w:p>
    <w:p w14:paraId="4B2158F7" w14:textId="77777777" w:rsidR="00B33A8D" w:rsidRPr="00140E3D" w:rsidRDefault="00B33A8D" w:rsidP="00B33A8D">
      <w:pPr>
        <w:pStyle w:val="Nagwek2"/>
        <w:tabs>
          <w:tab w:val="left" w:pos="540"/>
        </w:tabs>
        <w:spacing w:line="288" w:lineRule="auto"/>
        <w:rPr>
          <w:rFonts w:ascii="Arial" w:hAnsi="Arial" w:cs="Arial"/>
          <w:b w:val="0"/>
          <w:sz w:val="20"/>
          <w:szCs w:val="20"/>
        </w:rPr>
      </w:pPr>
      <w:r w:rsidRPr="00140E3D">
        <w:rPr>
          <w:rFonts w:ascii="Arial" w:hAnsi="Arial" w:cs="Arial"/>
          <w:iCs/>
          <w:sz w:val="20"/>
          <w:szCs w:val="20"/>
          <w:lang w:bidi="he-IL"/>
        </w:rPr>
        <w:t>4.1.</w:t>
      </w:r>
      <w:r w:rsidRPr="00140E3D">
        <w:rPr>
          <w:rFonts w:ascii="Arial" w:hAnsi="Arial" w:cs="Arial"/>
          <w:iCs/>
          <w:sz w:val="20"/>
          <w:szCs w:val="20"/>
          <w:lang w:bidi="he-IL"/>
        </w:rPr>
        <w:tab/>
        <w:t>Oznakowanie i zabezpieczenie robót</w:t>
      </w:r>
    </w:p>
    <w:p w14:paraId="595ED6D8" w14:textId="77777777" w:rsidR="00B33A8D" w:rsidRPr="00140E3D" w:rsidRDefault="00B33A8D" w:rsidP="00B33A8D">
      <w:pPr>
        <w:pStyle w:val="tekstost"/>
        <w:spacing w:before="120" w:line="288" w:lineRule="auto"/>
        <w:rPr>
          <w:rFonts w:ascii="Arial" w:hAnsi="Arial" w:cs="Arial"/>
        </w:rPr>
      </w:pPr>
      <w:r w:rsidRPr="00140E3D">
        <w:rPr>
          <w:rFonts w:ascii="Arial" w:hAnsi="Arial" w:cs="Arial"/>
        </w:rPr>
        <w:t>Oznakowanie robót musi być zgodne z zatwierdzonym Projektem Tymczasowej Organizacji Ruchu, który Wykonawca opracuje i uzgodni własnym staraniem i na własny koszt. W czasie wykonywania robót Wykonawca dostarczy, zainstaluje i będzie obsługiwał wszystkie tymczasowe urządzenia zabezpieczające organizację ruchu. Należyte utrzymanie wraz z zabezpieczeniem czytelności i zgodności z projektem oznakowania w czasie trwania robót należy do Wykonawcy robót. Wykonawca w ramach kontraktu opracuje, uzgodni oraz wykona na własny koszt stałe oznakowanie wyremontowanego odcinka drogi.</w:t>
      </w:r>
    </w:p>
    <w:p w14:paraId="2664F184" w14:textId="77777777" w:rsidR="00B33A8D" w:rsidRPr="00140E3D" w:rsidRDefault="00B33A8D" w:rsidP="00B33A8D">
      <w:pPr>
        <w:pStyle w:val="tekstost"/>
        <w:spacing w:line="288" w:lineRule="auto"/>
        <w:rPr>
          <w:rFonts w:ascii="Arial" w:hAnsi="Arial" w:cs="Arial"/>
        </w:rPr>
      </w:pPr>
      <w:r w:rsidRPr="00140E3D">
        <w:rPr>
          <w:rFonts w:ascii="Arial" w:hAnsi="Arial" w:cs="Arial"/>
        </w:rPr>
        <w:t xml:space="preserve">Zabezpieczenie terenu robót przed dostępem osób nieuprawnionych należy do Wykonawcy robót. </w:t>
      </w:r>
    </w:p>
    <w:p w14:paraId="09920EA7" w14:textId="77777777" w:rsidR="00B33A8D" w:rsidRPr="00140E3D" w:rsidRDefault="00B33A8D" w:rsidP="00B33A8D">
      <w:pPr>
        <w:pStyle w:val="tekstost"/>
        <w:spacing w:line="288" w:lineRule="auto"/>
        <w:rPr>
          <w:rFonts w:ascii="Arial" w:hAnsi="Arial" w:cs="Arial"/>
        </w:rPr>
      </w:pPr>
      <w:r w:rsidRPr="00140E3D">
        <w:rPr>
          <w:rFonts w:ascii="Arial" w:hAnsi="Arial" w:cs="Arial"/>
        </w:rPr>
        <w:t>Do opracowanego zatwierdzonego projektu organizacji ruchu na czas robót Wykonawca obowiązany jest dołączyć pismo wysłane do organu ruchu, zarządu drogi i Komendy Wojewódzkiej Policji, informujące o dacie wprowadzenia organizacji ruchu „…tytuł projektu…”, zatwierdzonej przez organ ruchu pismem „nr…” z dnia „….” Zachowując 7 dniowy termin wyprzedzający.</w:t>
      </w:r>
    </w:p>
    <w:p w14:paraId="4348CAE6" w14:textId="77777777" w:rsidR="00B33A8D" w:rsidRPr="00140E3D" w:rsidRDefault="00B33A8D" w:rsidP="00B33A8D">
      <w:pPr>
        <w:pStyle w:val="tekstost"/>
        <w:spacing w:line="288" w:lineRule="auto"/>
        <w:rPr>
          <w:rFonts w:ascii="Arial" w:hAnsi="Arial" w:cs="Arial"/>
        </w:rPr>
      </w:pPr>
      <w:r w:rsidRPr="00140E3D">
        <w:rPr>
          <w:rFonts w:ascii="Arial" w:hAnsi="Arial" w:cs="Arial"/>
        </w:rPr>
        <w:t>Wykonawca jest zobowiązany:</w:t>
      </w:r>
    </w:p>
    <w:p w14:paraId="5A9CB62A" w14:textId="77777777" w:rsidR="00B33A8D" w:rsidRPr="00140E3D" w:rsidRDefault="00B33A8D" w:rsidP="00B33A8D">
      <w:pPr>
        <w:numPr>
          <w:ilvl w:val="0"/>
          <w:numId w:val="15"/>
        </w:numPr>
        <w:spacing w:after="0" w:line="288" w:lineRule="auto"/>
        <w:ind w:left="357" w:hanging="357"/>
        <w:rPr>
          <w:rFonts w:ascii="Arial" w:hAnsi="Arial" w:cs="Arial"/>
          <w:sz w:val="20"/>
          <w:szCs w:val="20"/>
        </w:rPr>
      </w:pPr>
      <w:r w:rsidRPr="00140E3D">
        <w:rPr>
          <w:rFonts w:ascii="Arial" w:hAnsi="Arial" w:cs="Arial"/>
          <w:sz w:val="20"/>
          <w:szCs w:val="20"/>
        </w:rPr>
        <w:t>powiadomić organ ruchu, zarząd drogi i Komendę Wojewódzką Policji o dacie wprowadzenia organizacji ruchu na czas robót, zatwierdzonej przez organ ruchu zachowując 7-mio dniowy termin wyprzedzający. Przedmiotowe powiadomienie z zachowaniem wskazanego terminu wyprzedzającego dotyczy każdorazowej zmiany organizacji ruchu na czas prowadzenia robót oraz wprowadzenia stałej organizacji ruchu.</w:t>
      </w:r>
    </w:p>
    <w:p w14:paraId="49055694" w14:textId="77777777" w:rsidR="00B33A8D" w:rsidRPr="00140E3D" w:rsidRDefault="00B33A8D" w:rsidP="00B33A8D">
      <w:pPr>
        <w:numPr>
          <w:ilvl w:val="0"/>
          <w:numId w:val="15"/>
        </w:numPr>
        <w:spacing w:after="0" w:line="288" w:lineRule="auto"/>
        <w:ind w:left="357" w:hanging="357"/>
        <w:rPr>
          <w:rFonts w:ascii="Arial" w:hAnsi="Arial" w:cs="Arial"/>
          <w:sz w:val="20"/>
          <w:szCs w:val="20"/>
        </w:rPr>
      </w:pPr>
      <w:r w:rsidRPr="00140E3D">
        <w:rPr>
          <w:rFonts w:ascii="Arial" w:hAnsi="Arial" w:cs="Arial"/>
          <w:sz w:val="20"/>
          <w:szCs w:val="20"/>
        </w:rPr>
        <w:t xml:space="preserve">wprowadzić tymczasową organizację ruchu i utrzymywać ją zgodnie z zatwierdzeniem organu ruchu. </w:t>
      </w:r>
    </w:p>
    <w:p w14:paraId="6CD74620" w14:textId="77777777" w:rsidR="00B33A8D" w:rsidRPr="00140E3D" w:rsidRDefault="00B33A8D" w:rsidP="00B33A8D">
      <w:pPr>
        <w:spacing w:line="288" w:lineRule="auto"/>
        <w:ind w:left="357"/>
        <w:rPr>
          <w:rFonts w:ascii="Arial" w:hAnsi="Arial" w:cs="Arial"/>
          <w:sz w:val="20"/>
          <w:szCs w:val="20"/>
        </w:rPr>
      </w:pPr>
      <w:r w:rsidRPr="00140E3D">
        <w:rPr>
          <w:rFonts w:ascii="Arial" w:hAnsi="Arial" w:cs="Arial"/>
          <w:sz w:val="20"/>
          <w:szCs w:val="20"/>
        </w:rPr>
        <w:t>Wykonawca ponosi odpowiedzialność za prawidłowe oznakowanie i zabezpieczenie: miejsca prowadzonych robót w pasie drogowym i wykonanych objazdów oraz za ich utrzymanie przez cały czas wykonywania robót.</w:t>
      </w:r>
    </w:p>
    <w:p w14:paraId="19AA3C14" w14:textId="77777777" w:rsidR="00B33A8D" w:rsidRPr="00140E3D" w:rsidRDefault="00B33A8D" w:rsidP="00B33A8D">
      <w:pPr>
        <w:tabs>
          <w:tab w:val="num" w:pos="1182"/>
        </w:tabs>
        <w:spacing w:line="288" w:lineRule="auto"/>
        <w:ind w:left="357"/>
        <w:rPr>
          <w:rFonts w:ascii="Arial" w:hAnsi="Arial" w:cs="Arial"/>
          <w:sz w:val="20"/>
          <w:szCs w:val="20"/>
        </w:rPr>
      </w:pPr>
      <w:r w:rsidRPr="00140E3D">
        <w:rPr>
          <w:rFonts w:ascii="Arial" w:hAnsi="Arial" w:cs="Arial"/>
          <w:sz w:val="20"/>
          <w:szCs w:val="20"/>
        </w:rPr>
        <w:t>Organizacja ruchu po zakończeniu robót musi odpowiadać stałej organizacji ruchu lub wykonanej zgodnie z dokumentacją projektową i STWiORB.</w:t>
      </w:r>
    </w:p>
    <w:p w14:paraId="32CF87E2" w14:textId="77777777" w:rsidR="00B33A8D" w:rsidRPr="00140E3D" w:rsidRDefault="00B33A8D" w:rsidP="00B33A8D">
      <w:pPr>
        <w:tabs>
          <w:tab w:val="num" w:pos="1182"/>
        </w:tabs>
        <w:spacing w:line="288" w:lineRule="auto"/>
        <w:ind w:left="357"/>
        <w:rPr>
          <w:rFonts w:ascii="Arial" w:hAnsi="Arial" w:cs="Arial"/>
          <w:sz w:val="20"/>
          <w:szCs w:val="20"/>
        </w:rPr>
      </w:pPr>
      <w:r w:rsidRPr="00140E3D">
        <w:rPr>
          <w:rFonts w:ascii="Arial" w:hAnsi="Arial" w:cs="Arial"/>
          <w:sz w:val="20"/>
          <w:szCs w:val="20"/>
        </w:rPr>
        <w:t>Wykonawca poza opracowaniem na swój koszt wymaganych projektów organizacji ruchu zobowiązany jest do:</w:t>
      </w:r>
    </w:p>
    <w:p w14:paraId="5E9CC0EA" w14:textId="77777777" w:rsidR="00B33A8D" w:rsidRPr="00140E3D" w:rsidRDefault="00B33A8D" w:rsidP="00B33A8D">
      <w:pPr>
        <w:numPr>
          <w:ilvl w:val="0"/>
          <w:numId w:val="16"/>
        </w:numPr>
        <w:spacing w:after="0" w:line="288" w:lineRule="auto"/>
        <w:ind w:left="708"/>
        <w:rPr>
          <w:rFonts w:ascii="Arial" w:hAnsi="Arial" w:cs="Arial"/>
          <w:sz w:val="20"/>
          <w:szCs w:val="20"/>
        </w:rPr>
      </w:pPr>
      <w:r w:rsidRPr="00140E3D">
        <w:rPr>
          <w:rFonts w:ascii="Arial" w:hAnsi="Arial" w:cs="Arial"/>
          <w:sz w:val="20"/>
          <w:szCs w:val="20"/>
        </w:rPr>
        <w:t>likwidacji i demontażu oznakowania robót po ich zakończeniu,</w:t>
      </w:r>
    </w:p>
    <w:p w14:paraId="3EA1CCB7" w14:textId="0A1744CA" w:rsidR="00B33A8D" w:rsidRPr="00140E3D" w:rsidRDefault="00B33A8D" w:rsidP="00B33A8D">
      <w:pPr>
        <w:numPr>
          <w:ilvl w:val="0"/>
          <w:numId w:val="16"/>
        </w:numPr>
        <w:spacing w:after="0" w:line="288" w:lineRule="auto"/>
        <w:ind w:left="708"/>
        <w:rPr>
          <w:rFonts w:ascii="Arial" w:hAnsi="Arial" w:cs="Arial"/>
          <w:sz w:val="20"/>
          <w:szCs w:val="20"/>
        </w:rPr>
      </w:pPr>
      <w:r w:rsidRPr="00140E3D">
        <w:rPr>
          <w:rFonts w:ascii="Arial" w:hAnsi="Arial" w:cs="Arial"/>
          <w:sz w:val="20"/>
          <w:szCs w:val="20"/>
        </w:rPr>
        <w:t>usunięcia maszyn drogowych i urządzeń w czasie przerw w prowadzonych pracach lub dokonania zabezpieczenia w sposób akceptowany przez Inspektora Nadzoru Inwestorskiego przy realizacji robót „pod ruchem”,</w:t>
      </w:r>
    </w:p>
    <w:p w14:paraId="60375E0C" w14:textId="77777777" w:rsidR="00B33A8D" w:rsidRPr="00140E3D" w:rsidRDefault="00B33A8D" w:rsidP="00B33A8D">
      <w:pPr>
        <w:numPr>
          <w:ilvl w:val="0"/>
          <w:numId w:val="16"/>
        </w:numPr>
        <w:spacing w:after="0" w:line="288" w:lineRule="auto"/>
        <w:ind w:left="708"/>
        <w:rPr>
          <w:rFonts w:ascii="Arial" w:hAnsi="Arial" w:cs="Arial"/>
          <w:sz w:val="20"/>
          <w:szCs w:val="20"/>
        </w:rPr>
      </w:pPr>
      <w:r w:rsidRPr="00140E3D">
        <w:rPr>
          <w:rFonts w:ascii="Arial" w:hAnsi="Arial" w:cs="Arial"/>
          <w:sz w:val="20"/>
          <w:szCs w:val="20"/>
        </w:rPr>
        <w:t>poinformowania mieszkańców i osób prowadzących działalność gospodarczą, usługową, media lokalne, Policję, Państwową Straż Pożarną, Pogotowie Ratunkowe, przewoźników transportu drogowego w tym transportu osobowego, sztab kryzysowy, Urząd Marszałkowski Województwa Podkarpackiego, Podkarpacki Zarząd Dróg Wojewódzkich w Rzeszowie, portale internetowe itp. w rejonie robót o spodziewanych utrudnieniach w ruchu drogowym poprzez przekazanie informacji w sposób powszechnie dostępny (np. tablice ogłoszeń, strony internetowe, zebrania mieszkańców w gminie, parafii, przekazy mediów lub inny sposób zwyczajowo przyjęty) wraz z udokumentowaniem takiego działania,</w:t>
      </w:r>
    </w:p>
    <w:p w14:paraId="471FDCD5" w14:textId="77777777" w:rsidR="00B33A8D" w:rsidRPr="00140E3D" w:rsidRDefault="00B33A8D" w:rsidP="00B33A8D">
      <w:pPr>
        <w:numPr>
          <w:ilvl w:val="0"/>
          <w:numId w:val="16"/>
        </w:numPr>
        <w:spacing w:after="0" w:line="288" w:lineRule="auto"/>
        <w:ind w:left="708"/>
        <w:rPr>
          <w:rFonts w:ascii="Arial" w:hAnsi="Arial" w:cs="Arial"/>
          <w:sz w:val="20"/>
          <w:szCs w:val="20"/>
        </w:rPr>
      </w:pPr>
      <w:r w:rsidRPr="00140E3D">
        <w:rPr>
          <w:rFonts w:ascii="Arial" w:hAnsi="Arial" w:cs="Arial"/>
          <w:sz w:val="20"/>
          <w:szCs w:val="20"/>
        </w:rPr>
        <w:t>współdziałania z innymi podmiotami dla bezkolizyjnego prowadzenia robót w zajętym pasie drogowym,</w:t>
      </w:r>
    </w:p>
    <w:p w14:paraId="2C67B57E" w14:textId="77777777" w:rsidR="00B33A8D" w:rsidRPr="00140E3D" w:rsidRDefault="00B33A8D" w:rsidP="00B33A8D">
      <w:pPr>
        <w:numPr>
          <w:ilvl w:val="0"/>
          <w:numId w:val="16"/>
        </w:numPr>
        <w:spacing w:after="0" w:line="288" w:lineRule="auto"/>
        <w:ind w:left="708"/>
        <w:rPr>
          <w:rFonts w:ascii="Arial" w:hAnsi="Arial" w:cs="Arial"/>
          <w:sz w:val="20"/>
          <w:szCs w:val="20"/>
        </w:rPr>
      </w:pPr>
      <w:r w:rsidRPr="00140E3D">
        <w:rPr>
          <w:rFonts w:ascii="Arial" w:hAnsi="Arial" w:cs="Arial"/>
          <w:sz w:val="20"/>
          <w:szCs w:val="20"/>
        </w:rPr>
        <w:t>przewidzenia prowadzenia prac w systemie wielozmianowym oraz w dniach wolnych od pracy celem skrócenia czasu występowania utrudnień,</w:t>
      </w:r>
    </w:p>
    <w:p w14:paraId="21AA5BA5" w14:textId="77777777" w:rsidR="00B33A8D" w:rsidRPr="00140E3D" w:rsidRDefault="00B33A8D" w:rsidP="00B33A8D">
      <w:pPr>
        <w:numPr>
          <w:ilvl w:val="0"/>
          <w:numId w:val="16"/>
        </w:numPr>
        <w:spacing w:after="0" w:line="288" w:lineRule="auto"/>
        <w:ind w:left="708"/>
        <w:rPr>
          <w:rFonts w:ascii="Arial" w:hAnsi="Arial" w:cs="Arial"/>
          <w:sz w:val="20"/>
          <w:szCs w:val="20"/>
        </w:rPr>
      </w:pPr>
      <w:r w:rsidRPr="00140E3D">
        <w:rPr>
          <w:rFonts w:ascii="Arial" w:hAnsi="Arial" w:cs="Arial"/>
          <w:sz w:val="20"/>
          <w:szCs w:val="20"/>
        </w:rPr>
        <w:t>zapewnienia realizacji w terminie ważności zatwierdzonych projektów organizacji ruchu jednocześnie z utrzymywaniem i nadzorowaniem zgodności wprowadzonej organizacji ruchu z zatwierdzonym projektem oraz kompletnością i czytelnością oznakowania.</w:t>
      </w:r>
    </w:p>
    <w:p w14:paraId="1F8A9D9D" w14:textId="77777777" w:rsidR="00B33A8D" w:rsidRPr="000A4F10" w:rsidRDefault="00B33A8D" w:rsidP="00B33A8D">
      <w:pPr>
        <w:pStyle w:val="tekstost"/>
        <w:spacing w:line="288" w:lineRule="auto"/>
        <w:rPr>
          <w:rFonts w:ascii="Arial" w:hAnsi="Arial" w:cs="Arial"/>
          <w:color w:val="EE0000"/>
        </w:rPr>
      </w:pPr>
    </w:p>
    <w:p w14:paraId="23CD4D41" w14:textId="77777777" w:rsidR="00B33A8D" w:rsidRPr="00140E3D" w:rsidRDefault="00B33A8D" w:rsidP="00B33A8D">
      <w:pPr>
        <w:pStyle w:val="tekstost"/>
        <w:spacing w:before="120" w:line="288" w:lineRule="auto"/>
        <w:rPr>
          <w:rFonts w:ascii="Arial" w:hAnsi="Arial" w:cs="Arial"/>
        </w:rPr>
      </w:pPr>
      <w:r w:rsidRPr="00140E3D">
        <w:rPr>
          <w:rFonts w:ascii="Arial" w:hAnsi="Arial" w:cs="Arial"/>
        </w:rPr>
        <w:t>Podstawę prawną dla prac związanych z oznakowaniem i zabezpieczeniem robót stanowią:</w:t>
      </w:r>
    </w:p>
    <w:p w14:paraId="16197974" w14:textId="77777777" w:rsidR="00B33A8D" w:rsidRPr="00140E3D" w:rsidRDefault="00B33A8D" w:rsidP="00B33A8D">
      <w:pPr>
        <w:pStyle w:val="tekstost"/>
        <w:numPr>
          <w:ilvl w:val="0"/>
          <w:numId w:val="11"/>
        </w:numPr>
        <w:spacing w:line="288" w:lineRule="auto"/>
        <w:textAlignment w:val="auto"/>
        <w:rPr>
          <w:rFonts w:ascii="Arial" w:hAnsi="Arial" w:cs="Arial"/>
        </w:rPr>
      </w:pPr>
      <w:r w:rsidRPr="00140E3D">
        <w:rPr>
          <w:rFonts w:ascii="Arial" w:hAnsi="Arial" w:cs="Arial"/>
        </w:rPr>
        <w:t>Ustawa z dnia 20 czerwca 1997r. Prawo o ruchu drogowym (Dz. U. 2024 poz. 1251).</w:t>
      </w:r>
    </w:p>
    <w:p w14:paraId="6A550B83" w14:textId="77777777" w:rsidR="00B33A8D" w:rsidRPr="00140E3D" w:rsidRDefault="00B33A8D" w:rsidP="00B33A8D">
      <w:pPr>
        <w:pStyle w:val="tekstost"/>
        <w:numPr>
          <w:ilvl w:val="0"/>
          <w:numId w:val="11"/>
        </w:numPr>
        <w:spacing w:line="288" w:lineRule="auto"/>
        <w:textAlignment w:val="auto"/>
        <w:rPr>
          <w:rFonts w:ascii="Arial" w:hAnsi="Arial" w:cs="Arial"/>
        </w:rPr>
      </w:pPr>
      <w:r w:rsidRPr="00140E3D">
        <w:rPr>
          <w:rFonts w:ascii="Arial" w:hAnsi="Arial" w:cs="Arial"/>
        </w:rPr>
        <w:lastRenderedPageBreak/>
        <w:t xml:space="preserve">Rozporządzenie Ministra Infrastruktury z dnia 23 września 2003r. w sprawie szczegółowych warunków zarządzania ruchem na drogach oraz wykonywania nadzoru nad tym zarządzeniem </w:t>
      </w:r>
      <w:r w:rsidRPr="00140E3D">
        <w:rPr>
          <w:rFonts w:ascii="Arial" w:hAnsi="Arial" w:cs="Arial"/>
        </w:rPr>
        <w:br/>
        <w:t>(Dz.U. 2017 poz. 784)</w:t>
      </w:r>
    </w:p>
    <w:p w14:paraId="5BA79F84" w14:textId="77777777" w:rsidR="00B33A8D" w:rsidRPr="00140E3D" w:rsidRDefault="00B33A8D" w:rsidP="00B33A8D">
      <w:pPr>
        <w:pStyle w:val="tekstost"/>
        <w:numPr>
          <w:ilvl w:val="0"/>
          <w:numId w:val="11"/>
        </w:numPr>
        <w:spacing w:line="288" w:lineRule="auto"/>
        <w:textAlignment w:val="auto"/>
        <w:rPr>
          <w:rFonts w:ascii="Arial" w:hAnsi="Arial" w:cs="Arial"/>
        </w:rPr>
      </w:pPr>
      <w:r w:rsidRPr="00140E3D">
        <w:rPr>
          <w:rFonts w:ascii="Arial" w:hAnsi="Arial" w:cs="Arial"/>
        </w:rPr>
        <w:t>Rozporządzenie Ministra Infrastruktury z dnia 14 października 2022 r. zmieniające rozporządzenie w sprawie szczegółowych warunków technicznych dla znaków i sygnałów drogowych oraz urządzeń bezpieczeństwa ruchu drogowego i warunków ich umieszczania na drogach (Dz. U. 2022 poz. 2377)</w:t>
      </w:r>
    </w:p>
    <w:p w14:paraId="489F7F9E" w14:textId="77777777" w:rsidR="00B33A8D" w:rsidRPr="00140E3D" w:rsidRDefault="00B33A8D" w:rsidP="00B33A8D">
      <w:pPr>
        <w:pStyle w:val="tekstost"/>
        <w:numPr>
          <w:ilvl w:val="0"/>
          <w:numId w:val="11"/>
        </w:numPr>
        <w:spacing w:line="288" w:lineRule="auto"/>
        <w:textAlignment w:val="auto"/>
        <w:rPr>
          <w:rFonts w:ascii="Arial" w:hAnsi="Arial" w:cs="Arial"/>
        </w:rPr>
      </w:pPr>
      <w:r w:rsidRPr="00140E3D">
        <w:rPr>
          <w:rFonts w:ascii="Arial" w:hAnsi="Arial" w:cs="Arial"/>
        </w:rPr>
        <w:t>Rozporządzenie Ministrów Infrastruktury oraz Spraw Wewnętrznych i Administracji z dnia 14 października 2022 r. zmieniające rozporządzenie w sprawie znaków i sygnałów drogowych (Dz. U. 2022 poz. 2372).</w:t>
      </w:r>
    </w:p>
    <w:p w14:paraId="29EFA31F" w14:textId="77777777" w:rsidR="00B33A8D" w:rsidRPr="000A4F10" w:rsidRDefault="00B33A8D" w:rsidP="00B33A8D">
      <w:pPr>
        <w:spacing w:after="0" w:line="288" w:lineRule="auto"/>
        <w:rPr>
          <w:rFonts w:ascii="Arial" w:hAnsi="Arial" w:cs="Arial"/>
          <w:color w:val="EE0000"/>
          <w:sz w:val="20"/>
          <w:szCs w:val="20"/>
        </w:rPr>
      </w:pPr>
    </w:p>
    <w:p w14:paraId="6951A41E" w14:textId="77777777" w:rsidR="00B33A8D" w:rsidRPr="005D0CDE" w:rsidRDefault="00B33A8D" w:rsidP="00B33A8D">
      <w:pPr>
        <w:pStyle w:val="Nagwek2"/>
        <w:tabs>
          <w:tab w:val="left" w:pos="540"/>
        </w:tabs>
        <w:spacing w:line="288" w:lineRule="auto"/>
        <w:rPr>
          <w:rFonts w:ascii="Arial" w:hAnsi="Arial" w:cs="Arial"/>
          <w:b w:val="0"/>
          <w:bCs w:val="0"/>
          <w:iCs/>
          <w:sz w:val="20"/>
          <w:szCs w:val="20"/>
          <w:lang w:bidi="he-IL"/>
        </w:rPr>
      </w:pPr>
      <w:r w:rsidRPr="005D0CDE">
        <w:rPr>
          <w:rFonts w:ascii="Arial" w:hAnsi="Arial" w:cs="Arial"/>
          <w:iCs/>
          <w:sz w:val="20"/>
          <w:szCs w:val="20"/>
          <w:lang w:bidi="he-IL"/>
        </w:rPr>
        <w:t>4.2.</w:t>
      </w:r>
      <w:r w:rsidRPr="005D0CDE">
        <w:rPr>
          <w:rFonts w:ascii="Arial" w:hAnsi="Arial" w:cs="Arial"/>
          <w:iCs/>
          <w:sz w:val="20"/>
          <w:szCs w:val="20"/>
          <w:lang w:bidi="he-IL"/>
        </w:rPr>
        <w:tab/>
        <w:t>Dzierżawa i koszty związane z rekultywacją gruntów</w:t>
      </w:r>
    </w:p>
    <w:p w14:paraId="7C11F427" w14:textId="77777777" w:rsidR="00B33A8D" w:rsidRPr="005D0CDE" w:rsidRDefault="00B33A8D" w:rsidP="00B33A8D">
      <w:pPr>
        <w:pStyle w:val="tekstost"/>
        <w:spacing w:before="120" w:line="288" w:lineRule="auto"/>
        <w:rPr>
          <w:rFonts w:ascii="Arial" w:hAnsi="Arial" w:cs="Arial"/>
        </w:rPr>
      </w:pPr>
      <w:r w:rsidRPr="005D0CDE">
        <w:rPr>
          <w:rFonts w:ascii="Arial" w:hAnsi="Arial" w:cs="Arial"/>
        </w:rPr>
        <w:t xml:space="preserve">Zamawiający nie przewiduje na etapie realizacyjnym konieczności zajęcia innych gruntów, niż teren pasa drogowego i </w:t>
      </w:r>
      <w:r>
        <w:rPr>
          <w:rFonts w:ascii="Arial" w:hAnsi="Arial" w:cs="Arial"/>
        </w:rPr>
        <w:t xml:space="preserve">ewentualnie </w:t>
      </w:r>
      <w:r w:rsidRPr="005D0CDE">
        <w:rPr>
          <w:rFonts w:ascii="Arial" w:hAnsi="Arial" w:cs="Arial"/>
        </w:rPr>
        <w:t>pasa wodnego.</w:t>
      </w:r>
    </w:p>
    <w:p w14:paraId="57D07387" w14:textId="77777777" w:rsidR="00B33A8D" w:rsidRPr="005D0CDE" w:rsidRDefault="00B33A8D" w:rsidP="00B33A8D">
      <w:pPr>
        <w:pStyle w:val="tekstost"/>
        <w:spacing w:line="288" w:lineRule="auto"/>
        <w:rPr>
          <w:rFonts w:ascii="Arial" w:hAnsi="Arial" w:cs="Arial"/>
        </w:rPr>
      </w:pPr>
      <w:r w:rsidRPr="005D0CDE">
        <w:rPr>
          <w:rFonts w:ascii="Arial" w:hAnsi="Arial" w:cs="Arial"/>
        </w:rPr>
        <w:t xml:space="preserve">W przypadku wystąpienia konieczności czasowego zajęcia gruntów przyległych, ze względów technologicznych, wszelkie koszty związane z pozyskaniem, dzierżawą czy rekultywacją  gruntów ponosi Wykonawca. Koszty te należy przewidzieć na etapie przygotowania oferty i uwzględnić je w cenie ofertowej. </w:t>
      </w:r>
    </w:p>
    <w:p w14:paraId="72ECE984" w14:textId="77777777" w:rsidR="00B33A8D" w:rsidRPr="005D0CDE" w:rsidRDefault="00B33A8D" w:rsidP="00B33A8D">
      <w:pPr>
        <w:pStyle w:val="tekstost"/>
        <w:spacing w:line="288" w:lineRule="auto"/>
        <w:rPr>
          <w:rFonts w:ascii="Arial" w:hAnsi="Arial" w:cs="Arial"/>
        </w:rPr>
      </w:pPr>
      <w:r w:rsidRPr="005D0CDE">
        <w:rPr>
          <w:rFonts w:ascii="Arial" w:hAnsi="Arial" w:cs="Arial"/>
        </w:rPr>
        <w:t xml:space="preserve">Całość kosztów prac związanych z pozyskaniem, przeprowadzeniem uzgodnień dla remontu </w:t>
      </w:r>
      <w:r>
        <w:rPr>
          <w:rFonts w:ascii="Arial" w:hAnsi="Arial" w:cs="Arial"/>
        </w:rPr>
        <w:t>przepustu</w:t>
      </w:r>
      <w:r w:rsidRPr="005D0CDE">
        <w:rPr>
          <w:rFonts w:ascii="Arial" w:hAnsi="Arial" w:cs="Arial"/>
        </w:rPr>
        <w:t xml:space="preserve">, Wykonawca ujmie w cenie kontraktu. </w:t>
      </w:r>
    </w:p>
    <w:p w14:paraId="05C7673D" w14:textId="77777777" w:rsidR="00B33A8D" w:rsidRPr="005D0CDE" w:rsidRDefault="00B33A8D" w:rsidP="00B33A8D">
      <w:pPr>
        <w:pStyle w:val="Nagwek2"/>
        <w:tabs>
          <w:tab w:val="left" w:pos="540"/>
        </w:tabs>
        <w:spacing w:line="288" w:lineRule="auto"/>
        <w:rPr>
          <w:rFonts w:ascii="Arial" w:hAnsi="Arial" w:cs="Arial"/>
          <w:b w:val="0"/>
          <w:bCs w:val="0"/>
          <w:iCs/>
          <w:sz w:val="20"/>
          <w:szCs w:val="20"/>
          <w:lang w:bidi="he-IL"/>
        </w:rPr>
      </w:pPr>
      <w:r w:rsidRPr="005D0CDE">
        <w:rPr>
          <w:rFonts w:ascii="Arial" w:hAnsi="Arial" w:cs="Arial"/>
          <w:iCs/>
          <w:sz w:val="20"/>
          <w:szCs w:val="20"/>
          <w:lang w:bidi="he-IL"/>
        </w:rPr>
        <w:t>4.3.</w:t>
      </w:r>
      <w:r w:rsidRPr="005D0CDE">
        <w:rPr>
          <w:rFonts w:ascii="Arial" w:hAnsi="Arial" w:cs="Arial"/>
          <w:iCs/>
          <w:sz w:val="20"/>
          <w:szCs w:val="20"/>
          <w:lang w:bidi="he-IL"/>
        </w:rPr>
        <w:tab/>
        <w:t>Wykonawstwo robót</w:t>
      </w:r>
    </w:p>
    <w:p w14:paraId="4DD0536B" w14:textId="77777777" w:rsidR="00B33A8D" w:rsidRPr="005D0CDE" w:rsidRDefault="00B33A8D" w:rsidP="00B33A8D">
      <w:pPr>
        <w:pStyle w:val="tekstost"/>
        <w:spacing w:before="120" w:line="288" w:lineRule="auto"/>
        <w:rPr>
          <w:rFonts w:ascii="Arial" w:hAnsi="Arial" w:cs="Arial"/>
        </w:rPr>
      </w:pPr>
      <w:r w:rsidRPr="005D0CDE">
        <w:rPr>
          <w:rFonts w:ascii="Arial" w:hAnsi="Arial" w:cs="Arial"/>
        </w:rPr>
        <w:t>Celem monitorowania postępu robót Wykonawca przedstawi Inwestorowi do zatwierdzenia szczegółowy harmonogram prac zgodnie z zapisami umownymi.</w:t>
      </w:r>
    </w:p>
    <w:p w14:paraId="4C1D1BEB" w14:textId="77777777" w:rsidR="00B33A8D" w:rsidRPr="005D0CDE" w:rsidRDefault="00B33A8D" w:rsidP="00B33A8D">
      <w:pPr>
        <w:pStyle w:val="tekstost"/>
        <w:spacing w:line="288" w:lineRule="auto"/>
        <w:rPr>
          <w:rFonts w:ascii="Arial" w:hAnsi="Arial" w:cs="Arial"/>
        </w:rPr>
      </w:pPr>
      <w:r w:rsidRPr="005D0CDE">
        <w:rPr>
          <w:rFonts w:ascii="Arial" w:hAnsi="Arial" w:cs="Arial"/>
        </w:rPr>
        <w:t xml:space="preserve">Wykonawca zrealizuje roboty zgodnie z otrzymaną zgodą na realizację robót niewymagających uzyskania pozwolenia na budowę i zatwierdzonym przez Inwestora projektem wykonawczym. Zgodność dotyczy zarówno zakresu, jak i sposobu wykonania robót podanego w szczegółowych specyfikacjach technicznych. </w:t>
      </w:r>
    </w:p>
    <w:p w14:paraId="13C4DD5E" w14:textId="77777777" w:rsidR="00B33A8D" w:rsidRPr="005D0CDE" w:rsidRDefault="00B33A8D" w:rsidP="00B33A8D">
      <w:pPr>
        <w:pStyle w:val="tekstost"/>
        <w:spacing w:line="288" w:lineRule="auto"/>
        <w:rPr>
          <w:rFonts w:ascii="Arial" w:hAnsi="Arial" w:cs="Arial"/>
        </w:rPr>
      </w:pPr>
      <w:r w:rsidRPr="005D0CDE">
        <w:rPr>
          <w:rFonts w:ascii="Arial" w:hAnsi="Arial" w:cs="Arial"/>
        </w:rPr>
        <w:t xml:space="preserve">Roboty w zakresie niesprecyzowanym w </w:t>
      </w:r>
      <w:r>
        <w:rPr>
          <w:rFonts w:ascii="Arial" w:hAnsi="Arial" w:cs="Arial"/>
        </w:rPr>
        <w:t>dokumentacji technicznej</w:t>
      </w:r>
      <w:r w:rsidRPr="005D0CDE">
        <w:rPr>
          <w:rFonts w:ascii="Arial" w:hAnsi="Arial" w:cs="Arial"/>
        </w:rPr>
        <w:t xml:space="preserve">, Wykonawca winien wykonać w oparciu o obowiązujące przepisy, instrukcje i normy lub im równoważne, oraz swoje doświadczenie i wiedzę techniczną. Wszelkie prace dodatkowe wynikające z niewłaściwego wykonania robót objętych przetargiem, Wykonawca realizuje na własny koszt. </w:t>
      </w:r>
    </w:p>
    <w:p w14:paraId="026D0E35" w14:textId="77777777" w:rsidR="00B33A8D" w:rsidRPr="005D0CDE" w:rsidRDefault="00B33A8D" w:rsidP="00B33A8D">
      <w:pPr>
        <w:pStyle w:val="tekstost"/>
        <w:spacing w:line="288" w:lineRule="auto"/>
        <w:rPr>
          <w:rFonts w:ascii="Arial" w:hAnsi="Arial" w:cs="Arial"/>
        </w:rPr>
      </w:pPr>
      <w:r w:rsidRPr="005D0CDE">
        <w:rPr>
          <w:rFonts w:ascii="Arial" w:hAnsi="Arial" w:cs="Arial"/>
        </w:rPr>
        <w:t xml:space="preserve">Wykonawca zobowiązany jest również do wykonania robót mających istotne znaczenie dla bezpieczeństwa ruchu, czy też trwałości przedsięwzięcia. </w:t>
      </w:r>
    </w:p>
    <w:p w14:paraId="2CC6BD6E" w14:textId="77777777" w:rsidR="00B33A8D" w:rsidRPr="005D0CDE" w:rsidRDefault="00B33A8D" w:rsidP="00B33A8D">
      <w:pPr>
        <w:pStyle w:val="tekstost"/>
        <w:spacing w:line="288" w:lineRule="auto"/>
        <w:rPr>
          <w:rFonts w:ascii="Arial" w:hAnsi="Arial" w:cs="Arial"/>
        </w:rPr>
      </w:pPr>
      <w:r w:rsidRPr="005D0CDE">
        <w:rPr>
          <w:rFonts w:ascii="Arial" w:hAnsi="Arial" w:cs="Arial"/>
        </w:rPr>
        <w:t xml:space="preserve">Wszelkie roszczenia osób i instytucji spowodowane zniszczeniami lub uszkodzeniami mienia, związanymi z wykonawstwem robót pokrywa Wykonawca. </w:t>
      </w:r>
    </w:p>
    <w:p w14:paraId="5F5DE4F3" w14:textId="77777777" w:rsidR="00B33A8D" w:rsidRPr="005D0CDE" w:rsidRDefault="00B33A8D" w:rsidP="00B33A8D">
      <w:pPr>
        <w:pStyle w:val="tekstost"/>
        <w:spacing w:line="288" w:lineRule="auto"/>
        <w:rPr>
          <w:rFonts w:ascii="Arial" w:hAnsi="Arial" w:cs="Arial"/>
        </w:rPr>
      </w:pPr>
      <w:r w:rsidRPr="005D0CDE">
        <w:rPr>
          <w:rFonts w:ascii="Arial" w:hAnsi="Arial" w:cs="Arial"/>
        </w:rPr>
        <w:t>Inwestor wymaga, aby roboty budowlane były wykonane przy prowadzonym ruchu połówkami. Jednocześnie informujemy, że należy wykonać i uzgodnić projekt stałej i czasowej organizacji ruchu na czas robót. Wykonawca będzie zobowiązany do przyjęcia odpowiedzialności cywilnej za wyniki działalności w zakresie: organizacji robót budowlanych, zabezpieczenia interesów osób trzecich, ochrony środowiska, warunków bezpieczeństwa pracy, warunków bezpieczeństwa ruchu drogowego.</w:t>
      </w:r>
    </w:p>
    <w:p w14:paraId="302533C4" w14:textId="77777777" w:rsidR="00B33A8D" w:rsidRPr="005D0CDE" w:rsidRDefault="00B33A8D" w:rsidP="00B33A8D">
      <w:pPr>
        <w:pStyle w:val="tekstost"/>
        <w:spacing w:line="288" w:lineRule="auto"/>
        <w:rPr>
          <w:rFonts w:ascii="Arial" w:hAnsi="Arial" w:cs="Arial"/>
        </w:rPr>
      </w:pPr>
      <w:r w:rsidRPr="005D0CDE">
        <w:rPr>
          <w:rFonts w:ascii="Arial" w:hAnsi="Arial" w:cs="Arial"/>
        </w:rPr>
        <w:t>Wyroby budowlane, stosowane w trakcie wykonywania robót budowlanych, mają spełniać wymagania polskich przepisów, a Wykonawca będzie posiadał dokumenty potwierdzające, że zostały one wprowadzone do obrotu, zgodnie z regulacjami przepisów o wyrobach budowlanych i posiadają wymagane parametry. Inwestor przewiduje bieżącą kontrolę wykonywanych robót budowlanych.</w:t>
      </w:r>
    </w:p>
    <w:p w14:paraId="1E3FB8DA" w14:textId="77777777" w:rsidR="00B33A8D" w:rsidRPr="005D0CDE" w:rsidRDefault="00B33A8D" w:rsidP="00B33A8D">
      <w:pPr>
        <w:pStyle w:val="tekstost"/>
        <w:spacing w:line="288" w:lineRule="auto"/>
        <w:rPr>
          <w:rFonts w:ascii="Arial" w:hAnsi="Arial" w:cs="Arial"/>
        </w:rPr>
      </w:pPr>
      <w:r w:rsidRPr="005D0CDE">
        <w:rPr>
          <w:rFonts w:ascii="Arial" w:hAnsi="Arial" w:cs="Arial"/>
        </w:rPr>
        <w:t xml:space="preserve">Wykonawca jest odpowiedzialny za należyte utrzymanie i zabezpieczenie terenu budowy przez cały okres trwania kontraktu. </w:t>
      </w:r>
    </w:p>
    <w:p w14:paraId="0DA34416" w14:textId="77777777" w:rsidR="00B33A8D" w:rsidRPr="006F0CB4" w:rsidRDefault="00B33A8D" w:rsidP="00B33A8D">
      <w:pPr>
        <w:pStyle w:val="Nagwek2"/>
        <w:tabs>
          <w:tab w:val="left" w:pos="540"/>
        </w:tabs>
        <w:spacing w:line="288" w:lineRule="auto"/>
        <w:rPr>
          <w:rFonts w:ascii="Arial" w:hAnsi="Arial" w:cs="Arial"/>
          <w:b w:val="0"/>
          <w:sz w:val="20"/>
          <w:szCs w:val="20"/>
        </w:rPr>
      </w:pPr>
      <w:r w:rsidRPr="006F0CB4">
        <w:rPr>
          <w:rFonts w:ascii="Arial" w:hAnsi="Arial" w:cs="Arial"/>
          <w:iCs/>
          <w:sz w:val="20"/>
          <w:szCs w:val="20"/>
          <w:lang w:bidi="he-IL"/>
        </w:rPr>
        <w:t>4.</w:t>
      </w:r>
      <w:r>
        <w:rPr>
          <w:rFonts w:ascii="Arial" w:hAnsi="Arial" w:cs="Arial"/>
          <w:iCs/>
          <w:sz w:val="20"/>
          <w:szCs w:val="20"/>
          <w:lang w:bidi="he-IL"/>
        </w:rPr>
        <w:t>4</w:t>
      </w:r>
      <w:r w:rsidRPr="006F0CB4">
        <w:rPr>
          <w:rFonts w:ascii="Arial" w:hAnsi="Arial" w:cs="Arial"/>
          <w:iCs/>
          <w:sz w:val="20"/>
          <w:szCs w:val="20"/>
          <w:lang w:bidi="he-IL"/>
        </w:rPr>
        <w:t>.</w:t>
      </w:r>
      <w:r w:rsidRPr="006F0CB4">
        <w:rPr>
          <w:rFonts w:ascii="Arial" w:hAnsi="Arial" w:cs="Arial"/>
          <w:iCs/>
          <w:sz w:val="20"/>
          <w:szCs w:val="20"/>
          <w:lang w:bidi="he-IL"/>
        </w:rPr>
        <w:tab/>
        <w:t>Rozliczenie zadania</w:t>
      </w:r>
    </w:p>
    <w:p w14:paraId="4B77BF02" w14:textId="4969307D" w:rsidR="00B33A8D" w:rsidRPr="00113DC5" w:rsidRDefault="00B33A8D" w:rsidP="00B33A8D">
      <w:pPr>
        <w:pStyle w:val="tekstost"/>
        <w:spacing w:before="120" w:line="288" w:lineRule="auto"/>
        <w:rPr>
          <w:rFonts w:ascii="Arial" w:hAnsi="Arial" w:cs="Arial"/>
        </w:rPr>
      </w:pPr>
      <w:r w:rsidRPr="00113DC5">
        <w:rPr>
          <w:rFonts w:ascii="Arial" w:hAnsi="Arial" w:cs="Arial"/>
        </w:rPr>
        <w:t xml:space="preserve">Zamawiający dopuszcza fakturowanie częściowe. Płatności dokonywane będą dla każdego zadania oddzielnie, pierwsza transza przy zaangażowaniu na poziomie </w:t>
      </w:r>
      <w:r w:rsidR="00267AEA">
        <w:rPr>
          <w:rFonts w:ascii="Arial" w:hAnsi="Arial" w:cs="Arial"/>
        </w:rPr>
        <w:t xml:space="preserve">min. </w:t>
      </w:r>
      <w:r w:rsidRPr="00113DC5">
        <w:rPr>
          <w:rFonts w:ascii="Arial" w:hAnsi="Arial" w:cs="Arial"/>
        </w:rPr>
        <w:t xml:space="preserve">50% zrealizowanych robót, pozostałe płatności nie częściej niż raz w miesiącu. </w:t>
      </w:r>
    </w:p>
    <w:p w14:paraId="4BE78059" w14:textId="77777777" w:rsidR="00B33A8D" w:rsidRPr="00113DC5" w:rsidRDefault="00B33A8D" w:rsidP="00B33A8D">
      <w:pPr>
        <w:pStyle w:val="tekstost"/>
        <w:spacing w:line="288" w:lineRule="auto"/>
        <w:rPr>
          <w:rFonts w:ascii="Arial" w:hAnsi="Arial" w:cs="Arial"/>
        </w:rPr>
      </w:pPr>
      <w:r w:rsidRPr="00113DC5">
        <w:rPr>
          <w:rFonts w:ascii="Arial" w:hAnsi="Arial" w:cs="Arial"/>
        </w:rPr>
        <w:t xml:space="preserve">Płatności dokonywane będą na podstawie faktur Wykonawcy, potwierdzonych ze strony Inspektora Nadzoru, z dołączonym zatwierdzonym protokołem odbioru robót i dokumentami obmiarowymi – w terminie 30 dni od daty wpływu faktury do Zamawiającego. </w:t>
      </w:r>
    </w:p>
    <w:p w14:paraId="0B33C142" w14:textId="77777777" w:rsidR="00B33A8D" w:rsidRDefault="00B33A8D" w:rsidP="00B33A8D">
      <w:pPr>
        <w:pStyle w:val="tekstost"/>
        <w:spacing w:line="288" w:lineRule="auto"/>
        <w:rPr>
          <w:rFonts w:ascii="Arial" w:hAnsi="Arial" w:cs="Arial"/>
        </w:rPr>
      </w:pPr>
    </w:p>
    <w:p w14:paraId="5B89BC2B" w14:textId="77777777" w:rsidR="00B33A8D" w:rsidRDefault="00B33A8D" w:rsidP="00B33A8D">
      <w:pPr>
        <w:pStyle w:val="tekstost"/>
        <w:spacing w:line="288" w:lineRule="auto"/>
        <w:rPr>
          <w:rFonts w:ascii="Arial" w:hAnsi="Arial" w:cs="Arial"/>
        </w:rPr>
      </w:pPr>
    </w:p>
    <w:p w14:paraId="4E04AA7E" w14:textId="77777777" w:rsidR="00B33A8D" w:rsidRPr="006F0CB4" w:rsidRDefault="00B33A8D" w:rsidP="00B33A8D">
      <w:pPr>
        <w:pStyle w:val="tekstost"/>
        <w:spacing w:line="288" w:lineRule="auto"/>
        <w:rPr>
          <w:rFonts w:ascii="Arial" w:hAnsi="Arial" w:cs="Arial"/>
        </w:rPr>
      </w:pPr>
    </w:p>
    <w:p w14:paraId="240D7AB1" w14:textId="77777777" w:rsidR="00B33A8D" w:rsidRPr="006F0CB4" w:rsidRDefault="00B33A8D" w:rsidP="00B33A8D">
      <w:pPr>
        <w:pStyle w:val="tekstost"/>
        <w:spacing w:line="288" w:lineRule="auto"/>
        <w:rPr>
          <w:rFonts w:ascii="Arial" w:hAnsi="Arial" w:cs="Arial"/>
        </w:rPr>
      </w:pPr>
      <w:r w:rsidRPr="006F0CB4">
        <w:rPr>
          <w:rFonts w:ascii="Arial" w:hAnsi="Arial" w:cs="Arial"/>
          <w:b/>
          <w:bCs/>
          <w:iCs/>
          <w:lang w:bidi="he-IL"/>
        </w:rPr>
        <w:t>Załącznik do PFU:</w:t>
      </w:r>
    </w:p>
    <w:p w14:paraId="1F50C890" w14:textId="297B2020" w:rsidR="0047566C" w:rsidRDefault="00B33A8D" w:rsidP="00263D18">
      <w:pPr>
        <w:pStyle w:val="Nagwek2"/>
        <w:numPr>
          <w:ilvl w:val="0"/>
          <w:numId w:val="36"/>
        </w:numPr>
        <w:tabs>
          <w:tab w:val="left" w:pos="540"/>
        </w:tabs>
        <w:spacing w:before="0" w:line="288" w:lineRule="auto"/>
      </w:pPr>
      <w:r w:rsidRPr="00DE6EA8">
        <w:rPr>
          <w:rFonts w:ascii="Arial" w:hAnsi="Arial" w:cs="Arial"/>
          <w:b w:val="0"/>
          <w:sz w:val="20"/>
          <w:szCs w:val="20"/>
        </w:rPr>
        <w:t xml:space="preserve">Ekspertyza przepustu </w:t>
      </w:r>
      <w:r w:rsidR="00DE6EA8" w:rsidRPr="00DE6EA8">
        <w:rPr>
          <w:rFonts w:ascii="Arial" w:hAnsi="Arial" w:cs="Arial"/>
          <w:b w:val="0"/>
          <w:sz w:val="20"/>
          <w:szCs w:val="20"/>
        </w:rPr>
        <w:t>w m. Bukowiec w ciągu drogi wojewódzkiej Nr 894 Lesko – Czarna w km 26+625 (19+338</w:t>
      </w:r>
      <w:r w:rsidR="00DE6EA8">
        <w:rPr>
          <w:rFonts w:ascii="Arial" w:hAnsi="Arial" w:cs="Arial"/>
          <w:b w:val="0"/>
          <w:sz w:val="20"/>
          <w:szCs w:val="20"/>
        </w:rPr>
        <w:t>)</w:t>
      </w:r>
    </w:p>
    <w:sectPr w:rsidR="0047566C" w:rsidSect="00532FF5">
      <w:pgSz w:w="11906" w:h="16838"/>
      <w:pgMar w:top="851"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87B4E" w14:textId="77777777" w:rsidR="00471B96" w:rsidRDefault="00471B96" w:rsidP="00F50B0B">
      <w:pPr>
        <w:spacing w:after="0" w:line="240" w:lineRule="auto"/>
      </w:pPr>
      <w:r>
        <w:separator/>
      </w:r>
    </w:p>
  </w:endnote>
  <w:endnote w:type="continuationSeparator" w:id="0">
    <w:p w14:paraId="0BD71992" w14:textId="77777777" w:rsidR="00471B96" w:rsidRDefault="00471B96" w:rsidP="00F5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1F321" w14:textId="77777777" w:rsidR="00471B96" w:rsidRDefault="00471B96" w:rsidP="00F50B0B">
      <w:pPr>
        <w:spacing w:after="0" w:line="240" w:lineRule="auto"/>
      </w:pPr>
      <w:r>
        <w:separator/>
      </w:r>
    </w:p>
  </w:footnote>
  <w:footnote w:type="continuationSeparator" w:id="0">
    <w:p w14:paraId="2231DE4E" w14:textId="77777777" w:rsidR="00471B96" w:rsidRDefault="00471B96" w:rsidP="00F50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5125E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bullet"/>
      <w:lvlText w:val=""/>
      <w:lvlJc w:val="left"/>
      <w:pPr>
        <w:tabs>
          <w:tab w:val="num" w:pos="-360"/>
        </w:tabs>
        <w:ind w:left="1080" w:hanging="360"/>
      </w:pPr>
      <w:rPr>
        <w:rFonts w:ascii="Symbol" w:hAnsi="Symbol" w:cs="Symbol"/>
        <w:sz w:val="22"/>
        <w:szCs w:val="22"/>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2" w15:restartNumberingAfterBreak="0">
    <w:nsid w:val="0000000F"/>
    <w:multiLevelType w:val="singleLevel"/>
    <w:tmpl w:val="0000000F"/>
    <w:name w:val="WW8Num17"/>
    <w:lvl w:ilvl="0">
      <w:start w:val="1"/>
      <w:numFmt w:val="bullet"/>
      <w:lvlText w:val=""/>
      <w:lvlJc w:val="left"/>
      <w:pPr>
        <w:tabs>
          <w:tab w:val="num" w:pos="737"/>
        </w:tabs>
        <w:ind w:left="737" w:hanging="340"/>
      </w:pPr>
      <w:rPr>
        <w:rFonts w:ascii="Symbol" w:hAnsi="Symbol" w:cs="Symbol"/>
      </w:rPr>
    </w:lvl>
  </w:abstractNum>
  <w:abstractNum w:abstractNumId="3" w15:restartNumberingAfterBreak="0">
    <w:nsid w:val="00932B01"/>
    <w:multiLevelType w:val="hybridMultilevel"/>
    <w:tmpl w:val="790E7AEA"/>
    <w:lvl w:ilvl="0" w:tplc="04150001">
      <w:start w:val="1"/>
      <w:numFmt w:val="bullet"/>
      <w:lvlText w:val=""/>
      <w:lvlJc w:val="left"/>
      <w:pPr>
        <w:ind w:left="530" w:hanging="360"/>
      </w:pPr>
      <w:rPr>
        <w:rFonts w:ascii="Symbol" w:hAnsi="Symbol" w:hint="default"/>
      </w:rPr>
    </w:lvl>
    <w:lvl w:ilvl="1" w:tplc="04150003">
      <w:start w:val="1"/>
      <w:numFmt w:val="bullet"/>
      <w:lvlText w:val="o"/>
      <w:lvlJc w:val="left"/>
      <w:pPr>
        <w:ind w:left="1250" w:hanging="360"/>
      </w:pPr>
      <w:rPr>
        <w:rFonts w:ascii="Courier New" w:hAnsi="Courier New" w:cs="Courier New" w:hint="default"/>
      </w:rPr>
    </w:lvl>
    <w:lvl w:ilvl="2" w:tplc="04150005" w:tentative="1">
      <w:start w:val="1"/>
      <w:numFmt w:val="bullet"/>
      <w:lvlText w:val=""/>
      <w:lvlJc w:val="left"/>
      <w:pPr>
        <w:ind w:left="1970" w:hanging="360"/>
      </w:pPr>
      <w:rPr>
        <w:rFonts w:ascii="Wingdings" w:hAnsi="Wingdings" w:hint="default"/>
      </w:rPr>
    </w:lvl>
    <w:lvl w:ilvl="3" w:tplc="04150001" w:tentative="1">
      <w:start w:val="1"/>
      <w:numFmt w:val="bullet"/>
      <w:lvlText w:val=""/>
      <w:lvlJc w:val="left"/>
      <w:pPr>
        <w:ind w:left="2690" w:hanging="360"/>
      </w:pPr>
      <w:rPr>
        <w:rFonts w:ascii="Symbol" w:hAnsi="Symbol" w:hint="default"/>
      </w:rPr>
    </w:lvl>
    <w:lvl w:ilvl="4" w:tplc="04150003" w:tentative="1">
      <w:start w:val="1"/>
      <w:numFmt w:val="bullet"/>
      <w:lvlText w:val="o"/>
      <w:lvlJc w:val="left"/>
      <w:pPr>
        <w:ind w:left="3410" w:hanging="360"/>
      </w:pPr>
      <w:rPr>
        <w:rFonts w:ascii="Courier New" w:hAnsi="Courier New" w:cs="Courier New" w:hint="default"/>
      </w:rPr>
    </w:lvl>
    <w:lvl w:ilvl="5" w:tplc="04150005" w:tentative="1">
      <w:start w:val="1"/>
      <w:numFmt w:val="bullet"/>
      <w:lvlText w:val=""/>
      <w:lvlJc w:val="left"/>
      <w:pPr>
        <w:ind w:left="4130" w:hanging="360"/>
      </w:pPr>
      <w:rPr>
        <w:rFonts w:ascii="Wingdings" w:hAnsi="Wingdings" w:hint="default"/>
      </w:rPr>
    </w:lvl>
    <w:lvl w:ilvl="6" w:tplc="04150001" w:tentative="1">
      <w:start w:val="1"/>
      <w:numFmt w:val="bullet"/>
      <w:lvlText w:val=""/>
      <w:lvlJc w:val="left"/>
      <w:pPr>
        <w:ind w:left="4850" w:hanging="360"/>
      </w:pPr>
      <w:rPr>
        <w:rFonts w:ascii="Symbol" w:hAnsi="Symbol" w:hint="default"/>
      </w:rPr>
    </w:lvl>
    <w:lvl w:ilvl="7" w:tplc="04150003" w:tentative="1">
      <w:start w:val="1"/>
      <w:numFmt w:val="bullet"/>
      <w:lvlText w:val="o"/>
      <w:lvlJc w:val="left"/>
      <w:pPr>
        <w:ind w:left="5570" w:hanging="360"/>
      </w:pPr>
      <w:rPr>
        <w:rFonts w:ascii="Courier New" w:hAnsi="Courier New" w:cs="Courier New" w:hint="default"/>
      </w:rPr>
    </w:lvl>
    <w:lvl w:ilvl="8" w:tplc="04150005" w:tentative="1">
      <w:start w:val="1"/>
      <w:numFmt w:val="bullet"/>
      <w:lvlText w:val=""/>
      <w:lvlJc w:val="left"/>
      <w:pPr>
        <w:ind w:left="6290" w:hanging="360"/>
      </w:pPr>
      <w:rPr>
        <w:rFonts w:ascii="Wingdings" w:hAnsi="Wingdings" w:hint="default"/>
      </w:rPr>
    </w:lvl>
  </w:abstractNum>
  <w:abstractNum w:abstractNumId="4" w15:restartNumberingAfterBreak="0">
    <w:nsid w:val="016942D1"/>
    <w:multiLevelType w:val="hybridMultilevel"/>
    <w:tmpl w:val="02387D9C"/>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75F793D"/>
    <w:multiLevelType w:val="hybridMultilevel"/>
    <w:tmpl w:val="0168617C"/>
    <w:lvl w:ilvl="0" w:tplc="1808369A">
      <w:start w:val="1"/>
      <w:numFmt w:val="bullet"/>
      <w:pStyle w:val="Wypunktowaniekaro"/>
      <w:lvlText w:val=""/>
      <w:lvlJc w:val="left"/>
      <w:pPr>
        <w:tabs>
          <w:tab w:val="num" w:pos="680"/>
        </w:tabs>
        <w:ind w:left="680" w:hanging="567"/>
      </w:pPr>
      <w:rPr>
        <w:rFonts w:ascii="Symbol" w:hAnsi="Symbol" w:hint="default"/>
        <w:color w:val="auto"/>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CD0AAE"/>
    <w:multiLevelType w:val="hybridMultilevel"/>
    <w:tmpl w:val="AFAE1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13C2D"/>
    <w:multiLevelType w:val="hybridMultilevel"/>
    <w:tmpl w:val="9D6E27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0B5A1B03"/>
    <w:multiLevelType w:val="hybridMultilevel"/>
    <w:tmpl w:val="FAFADAE8"/>
    <w:lvl w:ilvl="0" w:tplc="04150001">
      <w:start w:val="1"/>
      <w:numFmt w:val="bullet"/>
      <w:lvlText w:val=""/>
      <w:lvlJc w:val="left"/>
      <w:pPr>
        <w:tabs>
          <w:tab w:val="num" w:pos="680"/>
        </w:tabs>
        <w:ind w:left="680" w:hanging="567"/>
      </w:pPr>
      <w:rPr>
        <w:rFonts w:ascii="Symbol" w:hAnsi="Symbol" w:hint="default"/>
        <w:color w:val="auto"/>
      </w:rPr>
    </w:lvl>
    <w:lvl w:ilvl="1" w:tplc="FFFFFFFF">
      <w:start w:val="1"/>
      <w:numFmt w:val="decimal"/>
      <w:lvlText w:val="%2."/>
      <w:lvlJc w:val="left"/>
      <w:pPr>
        <w:tabs>
          <w:tab w:val="num" w:pos="1440"/>
        </w:tabs>
        <w:ind w:left="1440" w:hanging="360"/>
      </w:pPr>
    </w:lvl>
    <w:lvl w:ilvl="2" w:tplc="992E1CE8">
      <w:start w:val="1"/>
      <w:numFmt w:val="upperRoman"/>
      <w:lvlText w:val="%3."/>
      <w:lvlJc w:val="left"/>
      <w:pPr>
        <w:ind w:left="2520" w:hanging="72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976DB0"/>
    <w:multiLevelType w:val="hybridMultilevel"/>
    <w:tmpl w:val="EDF208CE"/>
    <w:lvl w:ilvl="0" w:tplc="FFFFFFFF">
      <w:start w:val="1"/>
      <w:numFmt w:val="decimal"/>
      <w:pStyle w:val="Numerowanie1"/>
      <w:lvlText w:val="[%1]."/>
      <w:lvlJc w:val="left"/>
      <w:pPr>
        <w:tabs>
          <w:tab w:val="num" w:pos="0"/>
        </w:tabs>
        <w:ind w:left="72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2F44050"/>
    <w:multiLevelType w:val="hybridMultilevel"/>
    <w:tmpl w:val="3B64D8C6"/>
    <w:lvl w:ilvl="0" w:tplc="59464EB4">
      <w:start w:val="1"/>
      <w:numFmt w:val="bullet"/>
      <w:pStyle w:val="Wypunktowaniekreska"/>
      <w:lvlText w:val=""/>
      <w:lvlJc w:val="left"/>
      <w:pPr>
        <w:tabs>
          <w:tab w:val="num" w:pos="927"/>
        </w:tabs>
        <w:ind w:left="851" w:hanging="284"/>
      </w:pPr>
      <w:rPr>
        <w:rFonts w:ascii="Symbol" w:hAnsi="Symbol" w:cs="Symbol" w:hint="default"/>
        <w:color w:val="auto"/>
      </w:rPr>
    </w:lvl>
    <w:lvl w:ilvl="1" w:tplc="FABCBB54">
      <w:start w:val="1"/>
      <w:numFmt w:val="bullet"/>
      <w:lvlText w:val=""/>
      <w:lvlJc w:val="left"/>
      <w:pPr>
        <w:tabs>
          <w:tab w:val="num" w:pos="1647"/>
        </w:tabs>
        <w:ind w:left="1647" w:hanging="567"/>
      </w:pPr>
      <w:rPr>
        <w:rFonts w:ascii="Symbol" w:hAnsi="Symbol" w:cs="Symbol" w:hint="default"/>
        <w:color w:val="auto"/>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5E653F5"/>
    <w:multiLevelType w:val="multilevel"/>
    <w:tmpl w:val="3F505F02"/>
    <w:lvl w:ilvl="0">
      <w:start w:val="1"/>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i w:val="0"/>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16B9716A"/>
    <w:multiLevelType w:val="multilevel"/>
    <w:tmpl w:val="3F505F02"/>
    <w:lvl w:ilvl="0">
      <w:start w:val="1"/>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i w:val="0"/>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1E9A3E8B"/>
    <w:multiLevelType w:val="multilevel"/>
    <w:tmpl w:val="3F505F02"/>
    <w:lvl w:ilvl="0">
      <w:start w:val="1"/>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i w:val="0"/>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15:restartNumberingAfterBreak="0">
    <w:nsid w:val="220126E3"/>
    <w:multiLevelType w:val="hybridMultilevel"/>
    <w:tmpl w:val="B46C167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BDF4B6C"/>
    <w:multiLevelType w:val="hybridMultilevel"/>
    <w:tmpl w:val="5AEA570E"/>
    <w:lvl w:ilvl="0" w:tplc="04B84ABC">
      <w:start w:val="1"/>
      <w:numFmt w:val="decimal"/>
      <w:pStyle w:val="Listapunktowana2"/>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6" w15:restartNumberingAfterBreak="0">
    <w:nsid w:val="2C270EA7"/>
    <w:multiLevelType w:val="hybridMultilevel"/>
    <w:tmpl w:val="8D50B7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3A5710A"/>
    <w:multiLevelType w:val="hybridMultilevel"/>
    <w:tmpl w:val="C1460F50"/>
    <w:lvl w:ilvl="0" w:tplc="BC82415C">
      <w:start w:val="1"/>
      <w:numFmt w:val="decimal"/>
      <w:lvlText w:val="%1."/>
      <w:lvlJc w:val="left"/>
      <w:pPr>
        <w:ind w:left="360" w:hanging="360"/>
      </w:pPr>
      <w:rPr>
        <w:rFonts w:cs="Times New Roman" w:hint="default"/>
        <w:b w:val="0"/>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39733970"/>
    <w:multiLevelType w:val="hybridMultilevel"/>
    <w:tmpl w:val="825C822C"/>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CC04F88"/>
    <w:multiLevelType w:val="multilevel"/>
    <w:tmpl w:val="EE62DAB4"/>
    <w:lvl w:ilvl="0">
      <w:start w:val="1"/>
      <w:numFmt w:val="decimal"/>
      <w:lvlText w:val="%1."/>
      <w:lvlJc w:val="left"/>
      <w:pPr>
        <w:ind w:left="644"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3FD46559"/>
    <w:multiLevelType w:val="singleLevel"/>
    <w:tmpl w:val="9DE4AED0"/>
    <w:lvl w:ilvl="0">
      <w:start w:val="1"/>
      <w:numFmt w:val="upperLetter"/>
      <w:pStyle w:val="Nazwaczci"/>
      <w:lvlText w:val="%1."/>
      <w:lvlJc w:val="left"/>
      <w:pPr>
        <w:tabs>
          <w:tab w:val="num" w:pos="360"/>
        </w:tabs>
        <w:ind w:left="360" w:hanging="360"/>
      </w:pPr>
      <w:rPr>
        <w:rFonts w:cs="Times New Roman" w:hint="default"/>
      </w:rPr>
    </w:lvl>
  </w:abstractNum>
  <w:abstractNum w:abstractNumId="21" w15:restartNumberingAfterBreak="0">
    <w:nsid w:val="43E45707"/>
    <w:multiLevelType w:val="hybridMultilevel"/>
    <w:tmpl w:val="E0DE5F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84A7C1D"/>
    <w:multiLevelType w:val="hybridMultilevel"/>
    <w:tmpl w:val="312CE9E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97C64E5"/>
    <w:multiLevelType w:val="hybridMultilevel"/>
    <w:tmpl w:val="4442FC9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99B0CB8"/>
    <w:multiLevelType w:val="hybridMultilevel"/>
    <w:tmpl w:val="24507400"/>
    <w:lvl w:ilvl="0" w:tplc="04150017">
      <w:start w:val="1"/>
      <w:numFmt w:val="lowerLetter"/>
      <w:lvlText w:val="%1)"/>
      <w:lvlJc w:val="left"/>
      <w:pPr>
        <w:ind w:left="-1180" w:hanging="360"/>
      </w:pPr>
    </w:lvl>
    <w:lvl w:ilvl="1" w:tplc="04150019" w:tentative="1">
      <w:start w:val="1"/>
      <w:numFmt w:val="lowerLetter"/>
      <w:lvlText w:val="%2."/>
      <w:lvlJc w:val="left"/>
      <w:pPr>
        <w:ind w:left="-460" w:hanging="360"/>
      </w:pPr>
    </w:lvl>
    <w:lvl w:ilvl="2" w:tplc="0415001B" w:tentative="1">
      <w:start w:val="1"/>
      <w:numFmt w:val="lowerRoman"/>
      <w:lvlText w:val="%3."/>
      <w:lvlJc w:val="right"/>
      <w:pPr>
        <w:ind w:left="260" w:hanging="180"/>
      </w:pPr>
    </w:lvl>
    <w:lvl w:ilvl="3" w:tplc="0415000F" w:tentative="1">
      <w:start w:val="1"/>
      <w:numFmt w:val="decimal"/>
      <w:lvlText w:val="%4."/>
      <w:lvlJc w:val="left"/>
      <w:pPr>
        <w:ind w:left="980" w:hanging="360"/>
      </w:pPr>
    </w:lvl>
    <w:lvl w:ilvl="4" w:tplc="04150019" w:tentative="1">
      <w:start w:val="1"/>
      <w:numFmt w:val="lowerLetter"/>
      <w:lvlText w:val="%5."/>
      <w:lvlJc w:val="left"/>
      <w:pPr>
        <w:ind w:left="1700" w:hanging="360"/>
      </w:pPr>
    </w:lvl>
    <w:lvl w:ilvl="5" w:tplc="0415001B" w:tentative="1">
      <w:start w:val="1"/>
      <w:numFmt w:val="lowerRoman"/>
      <w:lvlText w:val="%6."/>
      <w:lvlJc w:val="right"/>
      <w:pPr>
        <w:ind w:left="2420" w:hanging="180"/>
      </w:pPr>
    </w:lvl>
    <w:lvl w:ilvl="6" w:tplc="0415000F" w:tentative="1">
      <w:start w:val="1"/>
      <w:numFmt w:val="decimal"/>
      <w:lvlText w:val="%7."/>
      <w:lvlJc w:val="left"/>
      <w:pPr>
        <w:ind w:left="3140" w:hanging="360"/>
      </w:pPr>
    </w:lvl>
    <w:lvl w:ilvl="7" w:tplc="04150019" w:tentative="1">
      <w:start w:val="1"/>
      <w:numFmt w:val="lowerLetter"/>
      <w:lvlText w:val="%8."/>
      <w:lvlJc w:val="left"/>
      <w:pPr>
        <w:ind w:left="3860" w:hanging="360"/>
      </w:pPr>
    </w:lvl>
    <w:lvl w:ilvl="8" w:tplc="0415001B" w:tentative="1">
      <w:start w:val="1"/>
      <w:numFmt w:val="lowerRoman"/>
      <w:lvlText w:val="%9."/>
      <w:lvlJc w:val="right"/>
      <w:pPr>
        <w:ind w:left="4580" w:hanging="180"/>
      </w:pPr>
    </w:lvl>
  </w:abstractNum>
  <w:abstractNum w:abstractNumId="25" w15:restartNumberingAfterBreak="0">
    <w:nsid w:val="4D6B4122"/>
    <w:multiLevelType w:val="hybridMultilevel"/>
    <w:tmpl w:val="DC78A7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73434F1"/>
    <w:multiLevelType w:val="multilevel"/>
    <w:tmpl w:val="EE62DAB4"/>
    <w:lvl w:ilvl="0">
      <w:start w:val="1"/>
      <w:numFmt w:val="decimal"/>
      <w:lvlText w:val="%1."/>
      <w:lvlJc w:val="left"/>
      <w:pPr>
        <w:ind w:left="644"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57A4009B"/>
    <w:multiLevelType w:val="hybridMultilevel"/>
    <w:tmpl w:val="C9FA1B86"/>
    <w:lvl w:ilvl="0" w:tplc="6B4CABB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57E952EC"/>
    <w:multiLevelType w:val="hybridMultilevel"/>
    <w:tmpl w:val="856CE53C"/>
    <w:lvl w:ilvl="0" w:tplc="022A7480">
      <w:start w:val="1"/>
      <w:numFmt w:val="bullet"/>
      <w:lvlText w:val=""/>
      <w:lvlJc w:val="left"/>
      <w:pPr>
        <w:tabs>
          <w:tab w:val="num" w:pos="4096"/>
        </w:tabs>
        <w:ind w:left="4096"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1720AE"/>
    <w:multiLevelType w:val="hybridMultilevel"/>
    <w:tmpl w:val="6F0C8E64"/>
    <w:lvl w:ilvl="0" w:tplc="041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D752D3"/>
    <w:multiLevelType w:val="hybridMultilevel"/>
    <w:tmpl w:val="2E34F5EE"/>
    <w:lvl w:ilvl="0" w:tplc="62B083A4">
      <w:start w:val="1"/>
      <w:numFmt w:val="decimal"/>
      <w:lvlText w:val="%1."/>
      <w:lvlJc w:val="left"/>
      <w:pPr>
        <w:ind w:left="360" w:hanging="360"/>
      </w:pPr>
      <w:rPr>
        <w:rFonts w:ascii="Arial" w:hAnsi="Arial" w:cs="Arial" w:hint="default"/>
        <w:b w:val="0"/>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58155DF"/>
    <w:multiLevelType w:val="hybridMultilevel"/>
    <w:tmpl w:val="0F3E0C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9910434"/>
    <w:multiLevelType w:val="hybridMultilevel"/>
    <w:tmpl w:val="D0B2D44C"/>
    <w:lvl w:ilvl="0" w:tplc="092AD92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9AB785D"/>
    <w:multiLevelType w:val="hybridMultilevel"/>
    <w:tmpl w:val="D29E89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BC4640D"/>
    <w:multiLevelType w:val="hybridMultilevel"/>
    <w:tmpl w:val="E87C58FE"/>
    <w:lvl w:ilvl="0" w:tplc="04150001">
      <w:start w:val="1"/>
      <w:numFmt w:val="bullet"/>
      <w:lvlText w:val=""/>
      <w:lvlJc w:val="left"/>
      <w:pPr>
        <w:ind w:left="-708" w:hanging="360"/>
      </w:pPr>
      <w:rPr>
        <w:rFonts w:ascii="Symbol" w:hAnsi="Symbol" w:hint="default"/>
      </w:rPr>
    </w:lvl>
    <w:lvl w:ilvl="1" w:tplc="FFFFFFFF">
      <w:start w:val="1"/>
      <w:numFmt w:val="bullet"/>
      <w:lvlText w:val="o"/>
      <w:lvlJc w:val="left"/>
      <w:pPr>
        <w:ind w:left="12" w:hanging="360"/>
      </w:pPr>
      <w:rPr>
        <w:rFonts w:ascii="Courier New" w:hAnsi="Courier New" w:cs="Courier New" w:hint="default"/>
      </w:rPr>
    </w:lvl>
    <w:lvl w:ilvl="2" w:tplc="FFFFFFFF">
      <w:start w:val="1"/>
      <w:numFmt w:val="bullet"/>
      <w:lvlText w:val=""/>
      <w:lvlJc w:val="left"/>
      <w:pPr>
        <w:ind w:left="732" w:hanging="360"/>
      </w:pPr>
      <w:rPr>
        <w:rFonts w:ascii="Wingdings" w:hAnsi="Wingdings" w:hint="default"/>
      </w:rPr>
    </w:lvl>
    <w:lvl w:ilvl="3" w:tplc="FFFFFFFF" w:tentative="1">
      <w:start w:val="1"/>
      <w:numFmt w:val="bullet"/>
      <w:lvlText w:val=""/>
      <w:lvlJc w:val="left"/>
      <w:pPr>
        <w:ind w:left="1452" w:hanging="360"/>
      </w:pPr>
      <w:rPr>
        <w:rFonts w:ascii="Symbol" w:hAnsi="Symbol" w:hint="default"/>
      </w:rPr>
    </w:lvl>
    <w:lvl w:ilvl="4" w:tplc="FFFFFFFF" w:tentative="1">
      <w:start w:val="1"/>
      <w:numFmt w:val="bullet"/>
      <w:lvlText w:val="o"/>
      <w:lvlJc w:val="left"/>
      <w:pPr>
        <w:ind w:left="2172" w:hanging="360"/>
      </w:pPr>
      <w:rPr>
        <w:rFonts w:ascii="Courier New" w:hAnsi="Courier New" w:cs="Courier New" w:hint="default"/>
      </w:rPr>
    </w:lvl>
    <w:lvl w:ilvl="5" w:tplc="FFFFFFFF" w:tentative="1">
      <w:start w:val="1"/>
      <w:numFmt w:val="bullet"/>
      <w:lvlText w:val=""/>
      <w:lvlJc w:val="left"/>
      <w:pPr>
        <w:ind w:left="2892" w:hanging="360"/>
      </w:pPr>
      <w:rPr>
        <w:rFonts w:ascii="Wingdings" w:hAnsi="Wingdings" w:hint="default"/>
      </w:rPr>
    </w:lvl>
    <w:lvl w:ilvl="6" w:tplc="FFFFFFFF" w:tentative="1">
      <w:start w:val="1"/>
      <w:numFmt w:val="bullet"/>
      <w:lvlText w:val=""/>
      <w:lvlJc w:val="left"/>
      <w:pPr>
        <w:ind w:left="3612" w:hanging="360"/>
      </w:pPr>
      <w:rPr>
        <w:rFonts w:ascii="Symbol" w:hAnsi="Symbol" w:hint="default"/>
      </w:rPr>
    </w:lvl>
    <w:lvl w:ilvl="7" w:tplc="FFFFFFFF" w:tentative="1">
      <w:start w:val="1"/>
      <w:numFmt w:val="bullet"/>
      <w:lvlText w:val="o"/>
      <w:lvlJc w:val="left"/>
      <w:pPr>
        <w:ind w:left="4332" w:hanging="360"/>
      </w:pPr>
      <w:rPr>
        <w:rFonts w:ascii="Courier New" w:hAnsi="Courier New" w:cs="Courier New" w:hint="default"/>
      </w:rPr>
    </w:lvl>
    <w:lvl w:ilvl="8" w:tplc="FFFFFFFF" w:tentative="1">
      <w:start w:val="1"/>
      <w:numFmt w:val="bullet"/>
      <w:lvlText w:val=""/>
      <w:lvlJc w:val="left"/>
      <w:pPr>
        <w:ind w:left="5052" w:hanging="360"/>
      </w:pPr>
      <w:rPr>
        <w:rFonts w:ascii="Wingdings" w:hAnsi="Wingdings" w:hint="default"/>
      </w:rPr>
    </w:lvl>
  </w:abstractNum>
  <w:abstractNum w:abstractNumId="35" w15:restartNumberingAfterBreak="0">
    <w:nsid w:val="7BC51A93"/>
    <w:multiLevelType w:val="multilevel"/>
    <w:tmpl w:val="6FEAE0DC"/>
    <w:lvl w:ilvl="0">
      <w:start w:val="1"/>
      <w:numFmt w:val="decimal"/>
      <w:lvlText w:val="%1."/>
      <w:lvlJc w:val="left"/>
      <w:pPr>
        <w:ind w:left="360" w:hanging="360"/>
      </w:pPr>
    </w:lvl>
    <w:lvl w:ilvl="1">
      <w:start w:val="2"/>
      <w:numFmt w:val="decimal"/>
      <w:isLgl/>
      <w:lvlText w:val="%1.%2."/>
      <w:lvlJc w:val="left"/>
      <w:pPr>
        <w:ind w:left="67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36" w15:restartNumberingAfterBreak="0">
    <w:nsid w:val="7D474E3B"/>
    <w:multiLevelType w:val="hybridMultilevel"/>
    <w:tmpl w:val="AA3AF59A"/>
    <w:lvl w:ilvl="0" w:tplc="FFFFFFFF">
      <w:start w:val="1"/>
      <w:numFmt w:val="bullet"/>
      <w:pStyle w:val="wypunktowanie"/>
      <w:lvlText w:val=""/>
      <w:lvlJc w:val="left"/>
      <w:pPr>
        <w:tabs>
          <w:tab w:val="num" w:pos="737"/>
        </w:tabs>
        <w:ind w:left="73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C61C9D"/>
    <w:multiLevelType w:val="multilevel"/>
    <w:tmpl w:val="EE62DAB4"/>
    <w:lvl w:ilvl="0">
      <w:start w:val="1"/>
      <w:numFmt w:val="decimal"/>
      <w:lvlText w:val="%1."/>
      <w:lvlJc w:val="left"/>
      <w:pPr>
        <w:ind w:left="644"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16cid:durableId="81730680">
    <w:abstractNumId w:val="28"/>
  </w:num>
  <w:num w:numId="2" w16cid:durableId="243229039">
    <w:abstractNumId w:val="22"/>
  </w:num>
  <w:num w:numId="3" w16cid:durableId="816535542">
    <w:abstractNumId w:val="36"/>
  </w:num>
  <w:num w:numId="4" w16cid:durableId="2088795233">
    <w:abstractNumId w:val="20"/>
  </w:num>
  <w:num w:numId="5" w16cid:durableId="1079059184">
    <w:abstractNumId w:val="15"/>
  </w:num>
  <w:num w:numId="6" w16cid:durableId="23869192">
    <w:abstractNumId w:val="17"/>
  </w:num>
  <w:num w:numId="7" w16cid:durableId="348605993">
    <w:abstractNumId w:val="7"/>
  </w:num>
  <w:num w:numId="8" w16cid:durableId="801077328">
    <w:abstractNumId w:val="25"/>
  </w:num>
  <w:num w:numId="9" w16cid:durableId="531648564">
    <w:abstractNumId w:val="32"/>
  </w:num>
  <w:num w:numId="10" w16cid:durableId="1600944195">
    <w:abstractNumId w:val="16"/>
  </w:num>
  <w:num w:numId="11" w16cid:durableId="866527544">
    <w:abstractNumId w:val="21"/>
  </w:num>
  <w:num w:numId="12" w16cid:durableId="1964653490">
    <w:abstractNumId w:val="12"/>
  </w:num>
  <w:num w:numId="13" w16cid:durableId="2094861999">
    <w:abstractNumId w:val="0"/>
  </w:num>
  <w:num w:numId="14" w16cid:durableId="903762095">
    <w:abstractNumId w:val="9"/>
  </w:num>
  <w:num w:numId="15" w16cid:durableId="471100570">
    <w:abstractNumId w:val="24"/>
  </w:num>
  <w:num w:numId="16" w16cid:durableId="767847262">
    <w:abstractNumId w:val="27"/>
  </w:num>
  <w:num w:numId="17" w16cid:durableId="487938056">
    <w:abstractNumId w:val="4"/>
  </w:num>
  <w:num w:numId="18" w16cid:durableId="1227833615">
    <w:abstractNumId w:val="23"/>
  </w:num>
  <w:num w:numId="19" w16cid:durableId="379213993">
    <w:abstractNumId w:val="6"/>
  </w:num>
  <w:num w:numId="20" w16cid:durableId="1378578975">
    <w:abstractNumId w:val="31"/>
  </w:num>
  <w:num w:numId="21" w16cid:durableId="524638783">
    <w:abstractNumId w:val="14"/>
  </w:num>
  <w:num w:numId="22" w16cid:durableId="2142116481">
    <w:abstractNumId w:val="33"/>
  </w:num>
  <w:num w:numId="23" w16cid:durableId="275021204">
    <w:abstractNumId w:val="35"/>
  </w:num>
  <w:num w:numId="24" w16cid:durableId="227808221">
    <w:abstractNumId w:val="13"/>
  </w:num>
  <w:num w:numId="25" w16cid:durableId="390277394">
    <w:abstractNumId w:val="11"/>
  </w:num>
  <w:num w:numId="26" w16cid:durableId="886188799">
    <w:abstractNumId w:val="5"/>
  </w:num>
  <w:num w:numId="27" w16cid:durableId="998654342">
    <w:abstractNumId w:val="37"/>
  </w:num>
  <w:num w:numId="28" w16cid:durableId="200283710">
    <w:abstractNumId w:val="8"/>
  </w:num>
  <w:num w:numId="29" w16cid:durableId="1148325692">
    <w:abstractNumId w:val="10"/>
  </w:num>
  <w:num w:numId="30" w16cid:durableId="1274825998">
    <w:abstractNumId w:val="3"/>
  </w:num>
  <w:num w:numId="31" w16cid:durableId="819226715">
    <w:abstractNumId w:val="18"/>
  </w:num>
  <w:num w:numId="32" w16cid:durableId="1993945882">
    <w:abstractNumId w:val="29"/>
  </w:num>
  <w:num w:numId="33" w16cid:durableId="1380862208">
    <w:abstractNumId w:val="19"/>
  </w:num>
  <w:num w:numId="34" w16cid:durableId="1022897219">
    <w:abstractNumId w:val="26"/>
  </w:num>
  <w:num w:numId="35" w16cid:durableId="341713284">
    <w:abstractNumId w:val="34"/>
  </w:num>
  <w:num w:numId="36" w16cid:durableId="998389790">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AC3"/>
    <w:rsid w:val="000011C6"/>
    <w:rsid w:val="000028F2"/>
    <w:rsid w:val="000033D3"/>
    <w:rsid w:val="000060B6"/>
    <w:rsid w:val="0001097B"/>
    <w:rsid w:val="00012575"/>
    <w:rsid w:val="00014396"/>
    <w:rsid w:val="00016735"/>
    <w:rsid w:val="00020752"/>
    <w:rsid w:val="000228DC"/>
    <w:rsid w:val="00030842"/>
    <w:rsid w:val="00034420"/>
    <w:rsid w:val="000348F5"/>
    <w:rsid w:val="00036E65"/>
    <w:rsid w:val="00042F9D"/>
    <w:rsid w:val="000449E2"/>
    <w:rsid w:val="000461EF"/>
    <w:rsid w:val="00046C3B"/>
    <w:rsid w:val="00046D04"/>
    <w:rsid w:val="00050146"/>
    <w:rsid w:val="00052AE1"/>
    <w:rsid w:val="00052C54"/>
    <w:rsid w:val="0005383E"/>
    <w:rsid w:val="000547FB"/>
    <w:rsid w:val="00054E78"/>
    <w:rsid w:val="000552D1"/>
    <w:rsid w:val="00055AE8"/>
    <w:rsid w:val="00055F29"/>
    <w:rsid w:val="00056643"/>
    <w:rsid w:val="00057C3A"/>
    <w:rsid w:val="00060D6F"/>
    <w:rsid w:val="00061B04"/>
    <w:rsid w:val="0006322F"/>
    <w:rsid w:val="000641BE"/>
    <w:rsid w:val="00066295"/>
    <w:rsid w:val="00066B84"/>
    <w:rsid w:val="00071545"/>
    <w:rsid w:val="000716A3"/>
    <w:rsid w:val="000721EB"/>
    <w:rsid w:val="000736D9"/>
    <w:rsid w:val="00076C39"/>
    <w:rsid w:val="000801D6"/>
    <w:rsid w:val="00080D11"/>
    <w:rsid w:val="0008552C"/>
    <w:rsid w:val="00085CA9"/>
    <w:rsid w:val="000905F1"/>
    <w:rsid w:val="0009172B"/>
    <w:rsid w:val="00092AF3"/>
    <w:rsid w:val="00093996"/>
    <w:rsid w:val="00095959"/>
    <w:rsid w:val="00095B91"/>
    <w:rsid w:val="0009782E"/>
    <w:rsid w:val="000A309C"/>
    <w:rsid w:val="000A546D"/>
    <w:rsid w:val="000A626D"/>
    <w:rsid w:val="000A78A5"/>
    <w:rsid w:val="000B03A6"/>
    <w:rsid w:val="000B4EF3"/>
    <w:rsid w:val="000B5EC3"/>
    <w:rsid w:val="000C3CAF"/>
    <w:rsid w:val="000C76D5"/>
    <w:rsid w:val="000D0A25"/>
    <w:rsid w:val="000D1CA4"/>
    <w:rsid w:val="000D277A"/>
    <w:rsid w:val="000D5E32"/>
    <w:rsid w:val="000D6C41"/>
    <w:rsid w:val="000D7AC1"/>
    <w:rsid w:val="000E0840"/>
    <w:rsid w:val="000E10D6"/>
    <w:rsid w:val="000E277A"/>
    <w:rsid w:val="000E3EC5"/>
    <w:rsid w:val="000E3F6D"/>
    <w:rsid w:val="000E5F30"/>
    <w:rsid w:val="000E64CF"/>
    <w:rsid w:val="00100BC6"/>
    <w:rsid w:val="00100FFB"/>
    <w:rsid w:val="001051B5"/>
    <w:rsid w:val="00105B88"/>
    <w:rsid w:val="00110488"/>
    <w:rsid w:val="00110A5B"/>
    <w:rsid w:val="00110E08"/>
    <w:rsid w:val="00111109"/>
    <w:rsid w:val="001119DB"/>
    <w:rsid w:val="00111E63"/>
    <w:rsid w:val="001132D2"/>
    <w:rsid w:val="00113DC5"/>
    <w:rsid w:val="00113EEF"/>
    <w:rsid w:val="0011587F"/>
    <w:rsid w:val="001162E7"/>
    <w:rsid w:val="001168CF"/>
    <w:rsid w:val="00123323"/>
    <w:rsid w:val="00125D59"/>
    <w:rsid w:val="00126EBA"/>
    <w:rsid w:val="001271A0"/>
    <w:rsid w:val="001272A2"/>
    <w:rsid w:val="00127DAD"/>
    <w:rsid w:val="00130F33"/>
    <w:rsid w:val="00133F09"/>
    <w:rsid w:val="00134275"/>
    <w:rsid w:val="00136978"/>
    <w:rsid w:val="00136E20"/>
    <w:rsid w:val="00137774"/>
    <w:rsid w:val="00143A33"/>
    <w:rsid w:val="00144F24"/>
    <w:rsid w:val="00151652"/>
    <w:rsid w:val="00152BE3"/>
    <w:rsid w:val="00153B07"/>
    <w:rsid w:val="001541BF"/>
    <w:rsid w:val="00155388"/>
    <w:rsid w:val="00155527"/>
    <w:rsid w:val="001563CD"/>
    <w:rsid w:val="00160003"/>
    <w:rsid w:val="00161B89"/>
    <w:rsid w:val="00163185"/>
    <w:rsid w:val="00166569"/>
    <w:rsid w:val="00166DD7"/>
    <w:rsid w:val="0017003A"/>
    <w:rsid w:val="001748FC"/>
    <w:rsid w:val="00175C15"/>
    <w:rsid w:val="00175ED1"/>
    <w:rsid w:val="00177C94"/>
    <w:rsid w:val="00181B03"/>
    <w:rsid w:val="001829F7"/>
    <w:rsid w:val="00183422"/>
    <w:rsid w:val="00184CD5"/>
    <w:rsid w:val="00185624"/>
    <w:rsid w:val="00186D6D"/>
    <w:rsid w:val="00190E17"/>
    <w:rsid w:val="00194D53"/>
    <w:rsid w:val="00195B86"/>
    <w:rsid w:val="00196A36"/>
    <w:rsid w:val="00197B38"/>
    <w:rsid w:val="001A0543"/>
    <w:rsid w:val="001A2323"/>
    <w:rsid w:val="001A26AD"/>
    <w:rsid w:val="001A35AD"/>
    <w:rsid w:val="001A3F3F"/>
    <w:rsid w:val="001A6020"/>
    <w:rsid w:val="001A7A87"/>
    <w:rsid w:val="001B1200"/>
    <w:rsid w:val="001B14F1"/>
    <w:rsid w:val="001B1F26"/>
    <w:rsid w:val="001B3ABC"/>
    <w:rsid w:val="001B4ADA"/>
    <w:rsid w:val="001B674F"/>
    <w:rsid w:val="001B68EC"/>
    <w:rsid w:val="001B7FF8"/>
    <w:rsid w:val="001C12BC"/>
    <w:rsid w:val="001C4F2C"/>
    <w:rsid w:val="001C6CD6"/>
    <w:rsid w:val="001C7378"/>
    <w:rsid w:val="001D0DB5"/>
    <w:rsid w:val="001D1693"/>
    <w:rsid w:val="001D3681"/>
    <w:rsid w:val="001D49C9"/>
    <w:rsid w:val="001D49D7"/>
    <w:rsid w:val="001D7643"/>
    <w:rsid w:val="001E22B2"/>
    <w:rsid w:val="001E3243"/>
    <w:rsid w:val="001E3813"/>
    <w:rsid w:val="001E588B"/>
    <w:rsid w:val="001E65BE"/>
    <w:rsid w:val="001E6934"/>
    <w:rsid w:val="001E6DE5"/>
    <w:rsid w:val="001E7326"/>
    <w:rsid w:val="001F11C9"/>
    <w:rsid w:val="001F1915"/>
    <w:rsid w:val="001F2344"/>
    <w:rsid w:val="001F2891"/>
    <w:rsid w:val="001F3CB9"/>
    <w:rsid w:val="001F3CFC"/>
    <w:rsid w:val="001F673D"/>
    <w:rsid w:val="002008E7"/>
    <w:rsid w:val="00201097"/>
    <w:rsid w:val="00202A25"/>
    <w:rsid w:val="002047C4"/>
    <w:rsid w:val="00205CF4"/>
    <w:rsid w:val="002071F2"/>
    <w:rsid w:val="00212A5E"/>
    <w:rsid w:val="00217A76"/>
    <w:rsid w:val="00222440"/>
    <w:rsid w:val="002240B8"/>
    <w:rsid w:val="00224A29"/>
    <w:rsid w:val="0022532B"/>
    <w:rsid w:val="00225AD0"/>
    <w:rsid w:val="00226627"/>
    <w:rsid w:val="00227A90"/>
    <w:rsid w:val="00231A4A"/>
    <w:rsid w:val="002379CB"/>
    <w:rsid w:val="00237D0F"/>
    <w:rsid w:val="00243002"/>
    <w:rsid w:val="00243043"/>
    <w:rsid w:val="002430AE"/>
    <w:rsid w:val="0024441B"/>
    <w:rsid w:val="00244E38"/>
    <w:rsid w:val="00246814"/>
    <w:rsid w:val="002470D1"/>
    <w:rsid w:val="00247143"/>
    <w:rsid w:val="00247719"/>
    <w:rsid w:val="00251071"/>
    <w:rsid w:val="0025216C"/>
    <w:rsid w:val="0025243F"/>
    <w:rsid w:val="00252B30"/>
    <w:rsid w:val="00254F31"/>
    <w:rsid w:val="00255F34"/>
    <w:rsid w:val="002570A1"/>
    <w:rsid w:val="00257C13"/>
    <w:rsid w:val="0026037B"/>
    <w:rsid w:val="0026276B"/>
    <w:rsid w:val="00262BBD"/>
    <w:rsid w:val="0026325D"/>
    <w:rsid w:val="00264B13"/>
    <w:rsid w:val="002652F4"/>
    <w:rsid w:val="00267AEA"/>
    <w:rsid w:val="0027236B"/>
    <w:rsid w:val="002760B1"/>
    <w:rsid w:val="00276633"/>
    <w:rsid w:val="0027777E"/>
    <w:rsid w:val="0028049D"/>
    <w:rsid w:val="002853F7"/>
    <w:rsid w:val="00290287"/>
    <w:rsid w:val="00291EE3"/>
    <w:rsid w:val="00294141"/>
    <w:rsid w:val="0029506B"/>
    <w:rsid w:val="002A0060"/>
    <w:rsid w:val="002A0414"/>
    <w:rsid w:val="002A13F1"/>
    <w:rsid w:val="002A2A64"/>
    <w:rsid w:val="002A6557"/>
    <w:rsid w:val="002B0440"/>
    <w:rsid w:val="002B201A"/>
    <w:rsid w:val="002B215E"/>
    <w:rsid w:val="002B2D15"/>
    <w:rsid w:val="002B3B12"/>
    <w:rsid w:val="002B6831"/>
    <w:rsid w:val="002B794C"/>
    <w:rsid w:val="002C097F"/>
    <w:rsid w:val="002C3841"/>
    <w:rsid w:val="002C3F6B"/>
    <w:rsid w:val="002C61F0"/>
    <w:rsid w:val="002D0F51"/>
    <w:rsid w:val="002D36B8"/>
    <w:rsid w:val="002D4E6B"/>
    <w:rsid w:val="002D5007"/>
    <w:rsid w:val="002D54AE"/>
    <w:rsid w:val="002D56BA"/>
    <w:rsid w:val="002D6764"/>
    <w:rsid w:val="002D7AA8"/>
    <w:rsid w:val="002D7B15"/>
    <w:rsid w:val="002E27A3"/>
    <w:rsid w:val="002E2875"/>
    <w:rsid w:val="002E3EB2"/>
    <w:rsid w:val="002E6DB8"/>
    <w:rsid w:val="002F02E4"/>
    <w:rsid w:val="002F07ED"/>
    <w:rsid w:val="002F1F61"/>
    <w:rsid w:val="002F2097"/>
    <w:rsid w:val="002F2CFA"/>
    <w:rsid w:val="002F3106"/>
    <w:rsid w:val="002F4152"/>
    <w:rsid w:val="002F5E2C"/>
    <w:rsid w:val="002F7354"/>
    <w:rsid w:val="00300270"/>
    <w:rsid w:val="00301B64"/>
    <w:rsid w:val="00302701"/>
    <w:rsid w:val="0030280D"/>
    <w:rsid w:val="00303196"/>
    <w:rsid w:val="003043CE"/>
    <w:rsid w:val="003079B5"/>
    <w:rsid w:val="00307B69"/>
    <w:rsid w:val="00311B9E"/>
    <w:rsid w:val="00311EEF"/>
    <w:rsid w:val="003120C4"/>
    <w:rsid w:val="00313287"/>
    <w:rsid w:val="0031434F"/>
    <w:rsid w:val="00315885"/>
    <w:rsid w:val="003208FD"/>
    <w:rsid w:val="00322E19"/>
    <w:rsid w:val="00324F04"/>
    <w:rsid w:val="00325D5E"/>
    <w:rsid w:val="00325FED"/>
    <w:rsid w:val="003309AE"/>
    <w:rsid w:val="00330E92"/>
    <w:rsid w:val="00333C05"/>
    <w:rsid w:val="00335476"/>
    <w:rsid w:val="003367BA"/>
    <w:rsid w:val="0033683C"/>
    <w:rsid w:val="0033763B"/>
    <w:rsid w:val="0034019C"/>
    <w:rsid w:val="00341E06"/>
    <w:rsid w:val="00344374"/>
    <w:rsid w:val="0034676E"/>
    <w:rsid w:val="00346BCE"/>
    <w:rsid w:val="0035172D"/>
    <w:rsid w:val="003552D0"/>
    <w:rsid w:val="0036549A"/>
    <w:rsid w:val="003661DA"/>
    <w:rsid w:val="003673B4"/>
    <w:rsid w:val="00375503"/>
    <w:rsid w:val="00375F0C"/>
    <w:rsid w:val="003764A2"/>
    <w:rsid w:val="00376875"/>
    <w:rsid w:val="00376F60"/>
    <w:rsid w:val="00377AA4"/>
    <w:rsid w:val="00385984"/>
    <w:rsid w:val="00385E94"/>
    <w:rsid w:val="003866E6"/>
    <w:rsid w:val="00386E8F"/>
    <w:rsid w:val="00390CC6"/>
    <w:rsid w:val="0039171B"/>
    <w:rsid w:val="00392C23"/>
    <w:rsid w:val="003944A1"/>
    <w:rsid w:val="003950DD"/>
    <w:rsid w:val="00395658"/>
    <w:rsid w:val="00395A89"/>
    <w:rsid w:val="003A1B93"/>
    <w:rsid w:val="003A2A76"/>
    <w:rsid w:val="003A54B0"/>
    <w:rsid w:val="003A6038"/>
    <w:rsid w:val="003A61B8"/>
    <w:rsid w:val="003A651C"/>
    <w:rsid w:val="003B40E6"/>
    <w:rsid w:val="003B4EEC"/>
    <w:rsid w:val="003B7132"/>
    <w:rsid w:val="003C1529"/>
    <w:rsid w:val="003C2B71"/>
    <w:rsid w:val="003C46CE"/>
    <w:rsid w:val="003C6EAE"/>
    <w:rsid w:val="003D06C9"/>
    <w:rsid w:val="003D0BA9"/>
    <w:rsid w:val="003D5B1F"/>
    <w:rsid w:val="003D64EE"/>
    <w:rsid w:val="003D7DA9"/>
    <w:rsid w:val="003E31BE"/>
    <w:rsid w:val="003E326A"/>
    <w:rsid w:val="003E787A"/>
    <w:rsid w:val="003E7D69"/>
    <w:rsid w:val="003F22D1"/>
    <w:rsid w:val="003F2655"/>
    <w:rsid w:val="003F284E"/>
    <w:rsid w:val="003F4898"/>
    <w:rsid w:val="003F5674"/>
    <w:rsid w:val="003F5B53"/>
    <w:rsid w:val="003F7A87"/>
    <w:rsid w:val="00405012"/>
    <w:rsid w:val="00405075"/>
    <w:rsid w:val="00414817"/>
    <w:rsid w:val="004148FA"/>
    <w:rsid w:val="00414AC0"/>
    <w:rsid w:val="00421288"/>
    <w:rsid w:val="00421DF7"/>
    <w:rsid w:val="00423958"/>
    <w:rsid w:val="004302BE"/>
    <w:rsid w:val="0043064D"/>
    <w:rsid w:val="00430899"/>
    <w:rsid w:val="004327FF"/>
    <w:rsid w:val="00433BBF"/>
    <w:rsid w:val="00434659"/>
    <w:rsid w:val="0043598F"/>
    <w:rsid w:val="00435B67"/>
    <w:rsid w:val="00440B1A"/>
    <w:rsid w:val="00442AD4"/>
    <w:rsid w:val="0044459D"/>
    <w:rsid w:val="004451E8"/>
    <w:rsid w:val="00445593"/>
    <w:rsid w:val="00447433"/>
    <w:rsid w:val="004478C0"/>
    <w:rsid w:val="004509AB"/>
    <w:rsid w:val="00452CC8"/>
    <w:rsid w:val="00453A51"/>
    <w:rsid w:val="00455B62"/>
    <w:rsid w:val="00455DB0"/>
    <w:rsid w:val="004617BE"/>
    <w:rsid w:val="0046241B"/>
    <w:rsid w:val="00463356"/>
    <w:rsid w:val="00466BE1"/>
    <w:rsid w:val="00466D02"/>
    <w:rsid w:val="00467FA3"/>
    <w:rsid w:val="00470924"/>
    <w:rsid w:val="00471B96"/>
    <w:rsid w:val="00473227"/>
    <w:rsid w:val="00474864"/>
    <w:rsid w:val="00474E1D"/>
    <w:rsid w:val="00474EBF"/>
    <w:rsid w:val="0047566C"/>
    <w:rsid w:val="00476279"/>
    <w:rsid w:val="00476379"/>
    <w:rsid w:val="00476718"/>
    <w:rsid w:val="0047772D"/>
    <w:rsid w:val="00477D1E"/>
    <w:rsid w:val="004801B9"/>
    <w:rsid w:val="00482777"/>
    <w:rsid w:val="004844F7"/>
    <w:rsid w:val="004913D1"/>
    <w:rsid w:val="00493704"/>
    <w:rsid w:val="00494804"/>
    <w:rsid w:val="00495EC5"/>
    <w:rsid w:val="00496BD1"/>
    <w:rsid w:val="00496F24"/>
    <w:rsid w:val="0049769D"/>
    <w:rsid w:val="004A1ECA"/>
    <w:rsid w:val="004A23A3"/>
    <w:rsid w:val="004A6C5A"/>
    <w:rsid w:val="004A7928"/>
    <w:rsid w:val="004B20B4"/>
    <w:rsid w:val="004B2A1A"/>
    <w:rsid w:val="004B2CBF"/>
    <w:rsid w:val="004B4E3B"/>
    <w:rsid w:val="004B5042"/>
    <w:rsid w:val="004B601F"/>
    <w:rsid w:val="004C04C5"/>
    <w:rsid w:val="004C4CBF"/>
    <w:rsid w:val="004C7DF1"/>
    <w:rsid w:val="004C7F49"/>
    <w:rsid w:val="004D189C"/>
    <w:rsid w:val="004D5470"/>
    <w:rsid w:val="004D710F"/>
    <w:rsid w:val="004E06CD"/>
    <w:rsid w:val="004E1AFE"/>
    <w:rsid w:val="004E1EE1"/>
    <w:rsid w:val="004E3966"/>
    <w:rsid w:val="004E4C54"/>
    <w:rsid w:val="004E5B96"/>
    <w:rsid w:val="004E68E9"/>
    <w:rsid w:val="004E71EB"/>
    <w:rsid w:val="004F37E3"/>
    <w:rsid w:val="004F5162"/>
    <w:rsid w:val="004F5663"/>
    <w:rsid w:val="00500018"/>
    <w:rsid w:val="005015BF"/>
    <w:rsid w:val="0050168F"/>
    <w:rsid w:val="00503AD9"/>
    <w:rsid w:val="005040D9"/>
    <w:rsid w:val="00504668"/>
    <w:rsid w:val="00506D5C"/>
    <w:rsid w:val="00512C00"/>
    <w:rsid w:val="00513A31"/>
    <w:rsid w:val="00514E00"/>
    <w:rsid w:val="005153F9"/>
    <w:rsid w:val="00516B17"/>
    <w:rsid w:val="0052136C"/>
    <w:rsid w:val="00521AEE"/>
    <w:rsid w:val="005231A2"/>
    <w:rsid w:val="00524338"/>
    <w:rsid w:val="00524AB2"/>
    <w:rsid w:val="00525B94"/>
    <w:rsid w:val="0052666C"/>
    <w:rsid w:val="0052690C"/>
    <w:rsid w:val="00526C97"/>
    <w:rsid w:val="00527064"/>
    <w:rsid w:val="005317A5"/>
    <w:rsid w:val="00531C7A"/>
    <w:rsid w:val="00532FF5"/>
    <w:rsid w:val="00535490"/>
    <w:rsid w:val="005357D4"/>
    <w:rsid w:val="005358F6"/>
    <w:rsid w:val="00535C23"/>
    <w:rsid w:val="00535D31"/>
    <w:rsid w:val="00535E44"/>
    <w:rsid w:val="005368CD"/>
    <w:rsid w:val="00541D1E"/>
    <w:rsid w:val="0054227A"/>
    <w:rsid w:val="00542C15"/>
    <w:rsid w:val="00544BB3"/>
    <w:rsid w:val="00545208"/>
    <w:rsid w:val="00547521"/>
    <w:rsid w:val="00547CA8"/>
    <w:rsid w:val="00550E26"/>
    <w:rsid w:val="005563E8"/>
    <w:rsid w:val="005639A9"/>
    <w:rsid w:val="005653FB"/>
    <w:rsid w:val="00565C8F"/>
    <w:rsid w:val="005676C7"/>
    <w:rsid w:val="00570163"/>
    <w:rsid w:val="00576519"/>
    <w:rsid w:val="00577151"/>
    <w:rsid w:val="00582302"/>
    <w:rsid w:val="00583409"/>
    <w:rsid w:val="00584823"/>
    <w:rsid w:val="00586B59"/>
    <w:rsid w:val="00590A29"/>
    <w:rsid w:val="0059189D"/>
    <w:rsid w:val="005925AE"/>
    <w:rsid w:val="0059264A"/>
    <w:rsid w:val="0059296F"/>
    <w:rsid w:val="00597194"/>
    <w:rsid w:val="005A04A3"/>
    <w:rsid w:val="005A0F27"/>
    <w:rsid w:val="005A1445"/>
    <w:rsid w:val="005A1774"/>
    <w:rsid w:val="005A448B"/>
    <w:rsid w:val="005A6BAC"/>
    <w:rsid w:val="005A73E9"/>
    <w:rsid w:val="005A7817"/>
    <w:rsid w:val="005A7D1E"/>
    <w:rsid w:val="005B0594"/>
    <w:rsid w:val="005B0649"/>
    <w:rsid w:val="005B0739"/>
    <w:rsid w:val="005B14E4"/>
    <w:rsid w:val="005B4659"/>
    <w:rsid w:val="005B6AF9"/>
    <w:rsid w:val="005B7D55"/>
    <w:rsid w:val="005C32F6"/>
    <w:rsid w:val="005C3FB0"/>
    <w:rsid w:val="005D1EE1"/>
    <w:rsid w:val="005D4055"/>
    <w:rsid w:val="005D45C0"/>
    <w:rsid w:val="005D6924"/>
    <w:rsid w:val="005E2CAE"/>
    <w:rsid w:val="005E426C"/>
    <w:rsid w:val="005F118D"/>
    <w:rsid w:val="005F54D1"/>
    <w:rsid w:val="005F5AF0"/>
    <w:rsid w:val="0060022E"/>
    <w:rsid w:val="00600744"/>
    <w:rsid w:val="006017AD"/>
    <w:rsid w:val="0060294D"/>
    <w:rsid w:val="00606EF6"/>
    <w:rsid w:val="0061127B"/>
    <w:rsid w:val="006121C9"/>
    <w:rsid w:val="0061321D"/>
    <w:rsid w:val="006151EE"/>
    <w:rsid w:val="00615788"/>
    <w:rsid w:val="00615CEA"/>
    <w:rsid w:val="00624ECB"/>
    <w:rsid w:val="006278A2"/>
    <w:rsid w:val="0063083B"/>
    <w:rsid w:val="00630D19"/>
    <w:rsid w:val="00630D51"/>
    <w:rsid w:val="006312E7"/>
    <w:rsid w:val="00633035"/>
    <w:rsid w:val="006340A4"/>
    <w:rsid w:val="006344F9"/>
    <w:rsid w:val="0063583F"/>
    <w:rsid w:val="006378BC"/>
    <w:rsid w:val="00641513"/>
    <w:rsid w:val="00642309"/>
    <w:rsid w:val="00642C20"/>
    <w:rsid w:val="00643F86"/>
    <w:rsid w:val="00646A7A"/>
    <w:rsid w:val="00650941"/>
    <w:rsid w:val="00651D09"/>
    <w:rsid w:val="0065372A"/>
    <w:rsid w:val="00654159"/>
    <w:rsid w:val="00656D5F"/>
    <w:rsid w:val="00660BF5"/>
    <w:rsid w:val="00665C9A"/>
    <w:rsid w:val="006661D9"/>
    <w:rsid w:val="00666D82"/>
    <w:rsid w:val="00666EC4"/>
    <w:rsid w:val="00670B9D"/>
    <w:rsid w:val="00670CE0"/>
    <w:rsid w:val="00671158"/>
    <w:rsid w:val="0067153C"/>
    <w:rsid w:val="00672E3A"/>
    <w:rsid w:val="00672F21"/>
    <w:rsid w:val="00672FB7"/>
    <w:rsid w:val="00674760"/>
    <w:rsid w:val="00675961"/>
    <w:rsid w:val="00677718"/>
    <w:rsid w:val="00677A0A"/>
    <w:rsid w:val="00680A3C"/>
    <w:rsid w:val="00681B32"/>
    <w:rsid w:val="006825EB"/>
    <w:rsid w:val="00684A8E"/>
    <w:rsid w:val="00684FB4"/>
    <w:rsid w:val="00685678"/>
    <w:rsid w:val="00685950"/>
    <w:rsid w:val="00686F9E"/>
    <w:rsid w:val="00687230"/>
    <w:rsid w:val="00687A27"/>
    <w:rsid w:val="006900BF"/>
    <w:rsid w:val="006924BA"/>
    <w:rsid w:val="006925AE"/>
    <w:rsid w:val="00695036"/>
    <w:rsid w:val="00696416"/>
    <w:rsid w:val="00696677"/>
    <w:rsid w:val="00696711"/>
    <w:rsid w:val="00696D8C"/>
    <w:rsid w:val="006A25D4"/>
    <w:rsid w:val="006A2846"/>
    <w:rsid w:val="006A4790"/>
    <w:rsid w:val="006A5BB0"/>
    <w:rsid w:val="006A68DC"/>
    <w:rsid w:val="006B1B5B"/>
    <w:rsid w:val="006B2BE6"/>
    <w:rsid w:val="006B2F03"/>
    <w:rsid w:val="006B33CB"/>
    <w:rsid w:val="006C0EAA"/>
    <w:rsid w:val="006C1301"/>
    <w:rsid w:val="006C3B84"/>
    <w:rsid w:val="006D1BB6"/>
    <w:rsid w:val="006D418D"/>
    <w:rsid w:val="006D6C4B"/>
    <w:rsid w:val="006E20BE"/>
    <w:rsid w:val="006E255E"/>
    <w:rsid w:val="006E2AAD"/>
    <w:rsid w:val="006E3D3A"/>
    <w:rsid w:val="006E6E3A"/>
    <w:rsid w:val="006F0CB4"/>
    <w:rsid w:val="006F11E6"/>
    <w:rsid w:val="006F14BD"/>
    <w:rsid w:val="006F3067"/>
    <w:rsid w:val="006F4666"/>
    <w:rsid w:val="006F52BF"/>
    <w:rsid w:val="006F652F"/>
    <w:rsid w:val="006F79CA"/>
    <w:rsid w:val="00700AE5"/>
    <w:rsid w:val="00701D02"/>
    <w:rsid w:val="00701D31"/>
    <w:rsid w:val="007022EE"/>
    <w:rsid w:val="00702649"/>
    <w:rsid w:val="00702A9F"/>
    <w:rsid w:val="007070AC"/>
    <w:rsid w:val="00707173"/>
    <w:rsid w:val="007117D0"/>
    <w:rsid w:val="00714813"/>
    <w:rsid w:val="00714B9B"/>
    <w:rsid w:val="00715315"/>
    <w:rsid w:val="007167EB"/>
    <w:rsid w:val="00720E93"/>
    <w:rsid w:val="0072423C"/>
    <w:rsid w:val="00725F30"/>
    <w:rsid w:val="0072711D"/>
    <w:rsid w:val="00727E99"/>
    <w:rsid w:val="00730263"/>
    <w:rsid w:val="00730E0C"/>
    <w:rsid w:val="00731646"/>
    <w:rsid w:val="00732C22"/>
    <w:rsid w:val="007331A7"/>
    <w:rsid w:val="00733726"/>
    <w:rsid w:val="00734AEF"/>
    <w:rsid w:val="0073575A"/>
    <w:rsid w:val="007368BC"/>
    <w:rsid w:val="00736A10"/>
    <w:rsid w:val="00736CF1"/>
    <w:rsid w:val="00741AE5"/>
    <w:rsid w:val="00742141"/>
    <w:rsid w:val="007421E9"/>
    <w:rsid w:val="00745060"/>
    <w:rsid w:val="007456F5"/>
    <w:rsid w:val="00745FDB"/>
    <w:rsid w:val="00747EEA"/>
    <w:rsid w:val="007505C1"/>
    <w:rsid w:val="00752D0B"/>
    <w:rsid w:val="007548B8"/>
    <w:rsid w:val="00755311"/>
    <w:rsid w:val="007564FD"/>
    <w:rsid w:val="007651AE"/>
    <w:rsid w:val="00770505"/>
    <w:rsid w:val="00770F5B"/>
    <w:rsid w:val="00771BAF"/>
    <w:rsid w:val="00771FCF"/>
    <w:rsid w:val="007723E7"/>
    <w:rsid w:val="007742AA"/>
    <w:rsid w:val="00774A5C"/>
    <w:rsid w:val="00775093"/>
    <w:rsid w:val="00776168"/>
    <w:rsid w:val="00780347"/>
    <w:rsid w:val="00781ED2"/>
    <w:rsid w:val="0078288C"/>
    <w:rsid w:val="007852D5"/>
    <w:rsid w:val="00785A10"/>
    <w:rsid w:val="00786CC7"/>
    <w:rsid w:val="00786FEB"/>
    <w:rsid w:val="00787B19"/>
    <w:rsid w:val="00790C89"/>
    <w:rsid w:val="00791174"/>
    <w:rsid w:val="007A2D4C"/>
    <w:rsid w:val="007A6C63"/>
    <w:rsid w:val="007B0072"/>
    <w:rsid w:val="007B10DC"/>
    <w:rsid w:val="007B1D02"/>
    <w:rsid w:val="007B24A7"/>
    <w:rsid w:val="007B4513"/>
    <w:rsid w:val="007B635C"/>
    <w:rsid w:val="007B7A9E"/>
    <w:rsid w:val="007C0742"/>
    <w:rsid w:val="007C09A6"/>
    <w:rsid w:val="007C1384"/>
    <w:rsid w:val="007C428C"/>
    <w:rsid w:val="007C7C28"/>
    <w:rsid w:val="007D08B1"/>
    <w:rsid w:val="007D138E"/>
    <w:rsid w:val="007D141A"/>
    <w:rsid w:val="007D218A"/>
    <w:rsid w:val="007D2D06"/>
    <w:rsid w:val="007D3471"/>
    <w:rsid w:val="007D62A3"/>
    <w:rsid w:val="007D6B91"/>
    <w:rsid w:val="007D6E37"/>
    <w:rsid w:val="007D7871"/>
    <w:rsid w:val="007D7BA3"/>
    <w:rsid w:val="007E26D2"/>
    <w:rsid w:val="007E2C51"/>
    <w:rsid w:val="007E5BCE"/>
    <w:rsid w:val="007E5FC0"/>
    <w:rsid w:val="007E6F88"/>
    <w:rsid w:val="007F053C"/>
    <w:rsid w:val="007F0D35"/>
    <w:rsid w:val="007F48AC"/>
    <w:rsid w:val="007F672B"/>
    <w:rsid w:val="00800B51"/>
    <w:rsid w:val="00803E6D"/>
    <w:rsid w:val="0080439D"/>
    <w:rsid w:val="008067F0"/>
    <w:rsid w:val="008101F9"/>
    <w:rsid w:val="008106F3"/>
    <w:rsid w:val="008128C0"/>
    <w:rsid w:val="00812B7F"/>
    <w:rsid w:val="00815939"/>
    <w:rsid w:val="00815E8E"/>
    <w:rsid w:val="00816809"/>
    <w:rsid w:val="00820077"/>
    <w:rsid w:val="00820AE9"/>
    <w:rsid w:val="00821C80"/>
    <w:rsid w:val="00825F5C"/>
    <w:rsid w:val="00827AE8"/>
    <w:rsid w:val="00830075"/>
    <w:rsid w:val="00830293"/>
    <w:rsid w:val="008331CF"/>
    <w:rsid w:val="00834372"/>
    <w:rsid w:val="00835468"/>
    <w:rsid w:val="008370E9"/>
    <w:rsid w:val="008372CC"/>
    <w:rsid w:val="008413DC"/>
    <w:rsid w:val="00842C44"/>
    <w:rsid w:val="008438CF"/>
    <w:rsid w:val="0084407F"/>
    <w:rsid w:val="00844114"/>
    <w:rsid w:val="00846362"/>
    <w:rsid w:val="00847B64"/>
    <w:rsid w:val="00847BEA"/>
    <w:rsid w:val="00851429"/>
    <w:rsid w:val="008523FF"/>
    <w:rsid w:val="00857EFB"/>
    <w:rsid w:val="00860512"/>
    <w:rsid w:val="00861BB8"/>
    <w:rsid w:val="00862682"/>
    <w:rsid w:val="00862DAE"/>
    <w:rsid w:val="00864939"/>
    <w:rsid w:val="00865AA9"/>
    <w:rsid w:val="008709CA"/>
    <w:rsid w:val="00872E78"/>
    <w:rsid w:val="008733D5"/>
    <w:rsid w:val="00874F07"/>
    <w:rsid w:val="00875954"/>
    <w:rsid w:val="00881699"/>
    <w:rsid w:val="0089039C"/>
    <w:rsid w:val="008916F3"/>
    <w:rsid w:val="00892200"/>
    <w:rsid w:val="00892C67"/>
    <w:rsid w:val="00893BD0"/>
    <w:rsid w:val="00895963"/>
    <w:rsid w:val="008974B7"/>
    <w:rsid w:val="008A0B88"/>
    <w:rsid w:val="008A0D1E"/>
    <w:rsid w:val="008A1DCC"/>
    <w:rsid w:val="008A2E60"/>
    <w:rsid w:val="008A473D"/>
    <w:rsid w:val="008A553A"/>
    <w:rsid w:val="008A58BC"/>
    <w:rsid w:val="008A6668"/>
    <w:rsid w:val="008B7299"/>
    <w:rsid w:val="008B73E8"/>
    <w:rsid w:val="008B7680"/>
    <w:rsid w:val="008C0A22"/>
    <w:rsid w:val="008C1C95"/>
    <w:rsid w:val="008C244C"/>
    <w:rsid w:val="008C3246"/>
    <w:rsid w:val="008C384F"/>
    <w:rsid w:val="008C3BA7"/>
    <w:rsid w:val="008C557B"/>
    <w:rsid w:val="008D2D99"/>
    <w:rsid w:val="008D5B11"/>
    <w:rsid w:val="008D5E26"/>
    <w:rsid w:val="008D6115"/>
    <w:rsid w:val="008D73A8"/>
    <w:rsid w:val="008E11E4"/>
    <w:rsid w:val="008E1470"/>
    <w:rsid w:val="008E20C4"/>
    <w:rsid w:val="008E23EE"/>
    <w:rsid w:val="008E32E1"/>
    <w:rsid w:val="008E398E"/>
    <w:rsid w:val="008E6195"/>
    <w:rsid w:val="008E6C5B"/>
    <w:rsid w:val="008E7563"/>
    <w:rsid w:val="008F4423"/>
    <w:rsid w:val="008F5931"/>
    <w:rsid w:val="008F5DBC"/>
    <w:rsid w:val="008F69FB"/>
    <w:rsid w:val="009002AD"/>
    <w:rsid w:val="00903EB2"/>
    <w:rsid w:val="009061B9"/>
    <w:rsid w:val="0091006A"/>
    <w:rsid w:val="00912CD7"/>
    <w:rsid w:val="009152E9"/>
    <w:rsid w:val="00917C9C"/>
    <w:rsid w:val="00917F92"/>
    <w:rsid w:val="009207C5"/>
    <w:rsid w:val="009225B6"/>
    <w:rsid w:val="0092264E"/>
    <w:rsid w:val="00922C45"/>
    <w:rsid w:val="0092410D"/>
    <w:rsid w:val="00924DD8"/>
    <w:rsid w:val="00925551"/>
    <w:rsid w:val="00925AC3"/>
    <w:rsid w:val="00930DE6"/>
    <w:rsid w:val="00933472"/>
    <w:rsid w:val="00933F8E"/>
    <w:rsid w:val="00934BFE"/>
    <w:rsid w:val="0093595A"/>
    <w:rsid w:val="00936268"/>
    <w:rsid w:val="00937A1E"/>
    <w:rsid w:val="00940588"/>
    <w:rsid w:val="00942FA6"/>
    <w:rsid w:val="00945FE0"/>
    <w:rsid w:val="0094706B"/>
    <w:rsid w:val="00947421"/>
    <w:rsid w:val="00950FCB"/>
    <w:rsid w:val="00951D86"/>
    <w:rsid w:val="00951E5E"/>
    <w:rsid w:val="00952A18"/>
    <w:rsid w:val="00952A26"/>
    <w:rsid w:val="00953984"/>
    <w:rsid w:val="009547D9"/>
    <w:rsid w:val="00956165"/>
    <w:rsid w:val="00956992"/>
    <w:rsid w:val="00956B25"/>
    <w:rsid w:val="009609DC"/>
    <w:rsid w:val="0096232B"/>
    <w:rsid w:val="009625EA"/>
    <w:rsid w:val="00966E0B"/>
    <w:rsid w:val="00967A33"/>
    <w:rsid w:val="00967F42"/>
    <w:rsid w:val="009709D1"/>
    <w:rsid w:val="00971CDE"/>
    <w:rsid w:val="00972A5E"/>
    <w:rsid w:val="00975568"/>
    <w:rsid w:val="0097767F"/>
    <w:rsid w:val="0097791F"/>
    <w:rsid w:val="00980806"/>
    <w:rsid w:val="009820AC"/>
    <w:rsid w:val="00990152"/>
    <w:rsid w:val="009932C2"/>
    <w:rsid w:val="00993B5D"/>
    <w:rsid w:val="009943B0"/>
    <w:rsid w:val="00994A82"/>
    <w:rsid w:val="00994F8B"/>
    <w:rsid w:val="009967D6"/>
    <w:rsid w:val="00996ADF"/>
    <w:rsid w:val="0099779B"/>
    <w:rsid w:val="009A07D3"/>
    <w:rsid w:val="009A16B9"/>
    <w:rsid w:val="009A188A"/>
    <w:rsid w:val="009A35CF"/>
    <w:rsid w:val="009A5008"/>
    <w:rsid w:val="009A53C3"/>
    <w:rsid w:val="009A64E4"/>
    <w:rsid w:val="009B119C"/>
    <w:rsid w:val="009B1F05"/>
    <w:rsid w:val="009B3A56"/>
    <w:rsid w:val="009B5B8F"/>
    <w:rsid w:val="009B6413"/>
    <w:rsid w:val="009B6A87"/>
    <w:rsid w:val="009B7371"/>
    <w:rsid w:val="009B75B5"/>
    <w:rsid w:val="009C03C6"/>
    <w:rsid w:val="009C05D2"/>
    <w:rsid w:val="009C1662"/>
    <w:rsid w:val="009C331C"/>
    <w:rsid w:val="009C4C7A"/>
    <w:rsid w:val="009C5289"/>
    <w:rsid w:val="009C5977"/>
    <w:rsid w:val="009C5B10"/>
    <w:rsid w:val="009D05B0"/>
    <w:rsid w:val="009D1C99"/>
    <w:rsid w:val="009D1D5D"/>
    <w:rsid w:val="009D34F9"/>
    <w:rsid w:val="009D4534"/>
    <w:rsid w:val="009D5DC7"/>
    <w:rsid w:val="009E00A6"/>
    <w:rsid w:val="009E1FB2"/>
    <w:rsid w:val="009E2BB9"/>
    <w:rsid w:val="009E6068"/>
    <w:rsid w:val="009E6812"/>
    <w:rsid w:val="009E7157"/>
    <w:rsid w:val="009E79D1"/>
    <w:rsid w:val="009F2AC9"/>
    <w:rsid w:val="009F3D15"/>
    <w:rsid w:val="009F4172"/>
    <w:rsid w:val="009F5425"/>
    <w:rsid w:val="00A00EAC"/>
    <w:rsid w:val="00A0359A"/>
    <w:rsid w:val="00A037B2"/>
    <w:rsid w:val="00A042AE"/>
    <w:rsid w:val="00A055C5"/>
    <w:rsid w:val="00A058B8"/>
    <w:rsid w:val="00A064F7"/>
    <w:rsid w:val="00A067B6"/>
    <w:rsid w:val="00A068C8"/>
    <w:rsid w:val="00A111F4"/>
    <w:rsid w:val="00A13144"/>
    <w:rsid w:val="00A14932"/>
    <w:rsid w:val="00A14C38"/>
    <w:rsid w:val="00A14DF6"/>
    <w:rsid w:val="00A15217"/>
    <w:rsid w:val="00A22AA6"/>
    <w:rsid w:val="00A23A05"/>
    <w:rsid w:val="00A2474F"/>
    <w:rsid w:val="00A2744C"/>
    <w:rsid w:val="00A31B54"/>
    <w:rsid w:val="00A34932"/>
    <w:rsid w:val="00A34DC7"/>
    <w:rsid w:val="00A37B86"/>
    <w:rsid w:val="00A42137"/>
    <w:rsid w:val="00A46467"/>
    <w:rsid w:val="00A51315"/>
    <w:rsid w:val="00A51D6F"/>
    <w:rsid w:val="00A51FEF"/>
    <w:rsid w:val="00A53CFD"/>
    <w:rsid w:val="00A5655E"/>
    <w:rsid w:val="00A57302"/>
    <w:rsid w:val="00A60FE9"/>
    <w:rsid w:val="00A616CC"/>
    <w:rsid w:val="00A620FA"/>
    <w:rsid w:val="00A62451"/>
    <w:rsid w:val="00A63F49"/>
    <w:rsid w:val="00A65644"/>
    <w:rsid w:val="00A6574E"/>
    <w:rsid w:val="00A674C5"/>
    <w:rsid w:val="00A72134"/>
    <w:rsid w:val="00A725B5"/>
    <w:rsid w:val="00A73B99"/>
    <w:rsid w:val="00A74249"/>
    <w:rsid w:val="00A7434E"/>
    <w:rsid w:val="00A75A62"/>
    <w:rsid w:val="00A81A0F"/>
    <w:rsid w:val="00A820D9"/>
    <w:rsid w:val="00A829B5"/>
    <w:rsid w:val="00A866C0"/>
    <w:rsid w:val="00A87584"/>
    <w:rsid w:val="00A87914"/>
    <w:rsid w:val="00A94134"/>
    <w:rsid w:val="00A954BE"/>
    <w:rsid w:val="00A9761C"/>
    <w:rsid w:val="00AA0D3D"/>
    <w:rsid w:val="00AA2D3C"/>
    <w:rsid w:val="00AB1988"/>
    <w:rsid w:val="00AB213A"/>
    <w:rsid w:val="00AB35B9"/>
    <w:rsid w:val="00AC268D"/>
    <w:rsid w:val="00AC26D8"/>
    <w:rsid w:val="00AC2A76"/>
    <w:rsid w:val="00AC2D9B"/>
    <w:rsid w:val="00AC3F03"/>
    <w:rsid w:val="00AC41EF"/>
    <w:rsid w:val="00AC45C8"/>
    <w:rsid w:val="00AC47CB"/>
    <w:rsid w:val="00AC684D"/>
    <w:rsid w:val="00AD0A60"/>
    <w:rsid w:val="00AD1F5A"/>
    <w:rsid w:val="00AD289A"/>
    <w:rsid w:val="00AD4291"/>
    <w:rsid w:val="00AD4BCB"/>
    <w:rsid w:val="00AE46BF"/>
    <w:rsid w:val="00AE51FF"/>
    <w:rsid w:val="00AE798B"/>
    <w:rsid w:val="00AF0A29"/>
    <w:rsid w:val="00AF18B0"/>
    <w:rsid w:val="00B004C5"/>
    <w:rsid w:val="00B00A11"/>
    <w:rsid w:val="00B01263"/>
    <w:rsid w:val="00B037FE"/>
    <w:rsid w:val="00B06AC7"/>
    <w:rsid w:val="00B12826"/>
    <w:rsid w:val="00B13D60"/>
    <w:rsid w:val="00B16FED"/>
    <w:rsid w:val="00B204ED"/>
    <w:rsid w:val="00B20790"/>
    <w:rsid w:val="00B21E3D"/>
    <w:rsid w:val="00B26586"/>
    <w:rsid w:val="00B33201"/>
    <w:rsid w:val="00B33315"/>
    <w:rsid w:val="00B33A8D"/>
    <w:rsid w:val="00B411C1"/>
    <w:rsid w:val="00B41611"/>
    <w:rsid w:val="00B41827"/>
    <w:rsid w:val="00B42A58"/>
    <w:rsid w:val="00B46E52"/>
    <w:rsid w:val="00B50291"/>
    <w:rsid w:val="00B5131D"/>
    <w:rsid w:val="00B51B32"/>
    <w:rsid w:val="00B5473F"/>
    <w:rsid w:val="00B55663"/>
    <w:rsid w:val="00B56ECA"/>
    <w:rsid w:val="00B57370"/>
    <w:rsid w:val="00B60A98"/>
    <w:rsid w:val="00B62B68"/>
    <w:rsid w:val="00B766DA"/>
    <w:rsid w:val="00B814A8"/>
    <w:rsid w:val="00B838B3"/>
    <w:rsid w:val="00B83FC9"/>
    <w:rsid w:val="00B85344"/>
    <w:rsid w:val="00B90AAD"/>
    <w:rsid w:val="00B929E3"/>
    <w:rsid w:val="00B940E2"/>
    <w:rsid w:val="00B957CE"/>
    <w:rsid w:val="00B965E7"/>
    <w:rsid w:val="00BA3E43"/>
    <w:rsid w:val="00BA4157"/>
    <w:rsid w:val="00BA5305"/>
    <w:rsid w:val="00BA6CE2"/>
    <w:rsid w:val="00BB0460"/>
    <w:rsid w:val="00BB0E6B"/>
    <w:rsid w:val="00BB27B1"/>
    <w:rsid w:val="00BB3FA4"/>
    <w:rsid w:val="00BB494F"/>
    <w:rsid w:val="00BB595B"/>
    <w:rsid w:val="00BB5A5D"/>
    <w:rsid w:val="00BB710E"/>
    <w:rsid w:val="00BB75C9"/>
    <w:rsid w:val="00BB76FB"/>
    <w:rsid w:val="00BB7CF2"/>
    <w:rsid w:val="00BC07F5"/>
    <w:rsid w:val="00BC0830"/>
    <w:rsid w:val="00BC124F"/>
    <w:rsid w:val="00BC128F"/>
    <w:rsid w:val="00BC1A00"/>
    <w:rsid w:val="00BC2D8D"/>
    <w:rsid w:val="00BC5B60"/>
    <w:rsid w:val="00BC63FF"/>
    <w:rsid w:val="00BD0828"/>
    <w:rsid w:val="00BD0CDB"/>
    <w:rsid w:val="00BD2E69"/>
    <w:rsid w:val="00BD41E7"/>
    <w:rsid w:val="00BE066B"/>
    <w:rsid w:val="00BE0DE2"/>
    <w:rsid w:val="00BE20E9"/>
    <w:rsid w:val="00BE288E"/>
    <w:rsid w:val="00BE2965"/>
    <w:rsid w:val="00BE2BFE"/>
    <w:rsid w:val="00BE3E27"/>
    <w:rsid w:val="00BE49B2"/>
    <w:rsid w:val="00BF0F43"/>
    <w:rsid w:val="00BF3130"/>
    <w:rsid w:val="00BF5582"/>
    <w:rsid w:val="00BF5B8A"/>
    <w:rsid w:val="00C01BB0"/>
    <w:rsid w:val="00C06A0D"/>
    <w:rsid w:val="00C06D7C"/>
    <w:rsid w:val="00C10273"/>
    <w:rsid w:val="00C118A9"/>
    <w:rsid w:val="00C14E1B"/>
    <w:rsid w:val="00C14F75"/>
    <w:rsid w:val="00C17217"/>
    <w:rsid w:val="00C17E52"/>
    <w:rsid w:val="00C17F7F"/>
    <w:rsid w:val="00C21CD9"/>
    <w:rsid w:val="00C24733"/>
    <w:rsid w:val="00C31AFD"/>
    <w:rsid w:val="00C34C91"/>
    <w:rsid w:val="00C35024"/>
    <w:rsid w:val="00C362DB"/>
    <w:rsid w:val="00C368C8"/>
    <w:rsid w:val="00C40BD2"/>
    <w:rsid w:val="00C43F1D"/>
    <w:rsid w:val="00C469EC"/>
    <w:rsid w:val="00C51C4C"/>
    <w:rsid w:val="00C52C0D"/>
    <w:rsid w:val="00C52C19"/>
    <w:rsid w:val="00C53374"/>
    <w:rsid w:val="00C55CC7"/>
    <w:rsid w:val="00C56F7C"/>
    <w:rsid w:val="00C63E02"/>
    <w:rsid w:val="00C65430"/>
    <w:rsid w:val="00C662E1"/>
    <w:rsid w:val="00C67447"/>
    <w:rsid w:val="00C67882"/>
    <w:rsid w:val="00C72206"/>
    <w:rsid w:val="00C82E78"/>
    <w:rsid w:val="00C82F2E"/>
    <w:rsid w:val="00C8332F"/>
    <w:rsid w:val="00C84565"/>
    <w:rsid w:val="00C87B20"/>
    <w:rsid w:val="00C91B67"/>
    <w:rsid w:val="00C94F37"/>
    <w:rsid w:val="00CA0FE5"/>
    <w:rsid w:val="00CA2173"/>
    <w:rsid w:val="00CA2399"/>
    <w:rsid w:val="00CA2DCE"/>
    <w:rsid w:val="00CA3FE3"/>
    <w:rsid w:val="00CA5C55"/>
    <w:rsid w:val="00CA6CA4"/>
    <w:rsid w:val="00CA770B"/>
    <w:rsid w:val="00CA7FF1"/>
    <w:rsid w:val="00CB3108"/>
    <w:rsid w:val="00CB4249"/>
    <w:rsid w:val="00CB556B"/>
    <w:rsid w:val="00CB79C8"/>
    <w:rsid w:val="00CB7FBE"/>
    <w:rsid w:val="00CC4391"/>
    <w:rsid w:val="00CC4BA3"/>
    <w:rsid w:val="00CC6B8C"/>
    <w:rsid w:val="00CC7D21"/>
    <w:rsid w:val="00CD17E5"/>
    <w:rsid w:val="00CD32DC"/>
    <w:rsid w:val="00CD4FD8"/>
    <w:rsid w:val="00CD6220"/>
    <w:rsid w:val="00CE06CE"/>
    <w:rsid w:val="00CE0D9A"/>
    <w:rsid w:val="00CE1808"/>
    <w:rsid w:val="00CE3A8C"/>
    <w:rsid w:val="00CE702C"/>
    <w:rsid w:val="00CF448B"/>
    <w:rsid w:val="00CF47DD"/>
    <w:rsid w:val="00CF55A8"/>
    <w:rsid w:val="00CF56C3"/>
    <w:rsid w:val="00CF683F"/>
    <w:rsid w:val="00CF7546"/>
    <w:rsid w:val="00CF79AF"/>
    <w:rsid w:val="00CF7E24"/>
    <w:rsid w:val="00D023FB"/>
    <w:rsid w:val="00D0251D"/>
    <w:rsid w:val="00D10ABB"/>
    <w:rsid w:val="00D13F55"/>
    <w:rsid w:val="00D14B4D"/>
    <w:rsid w:val="00D155B3"/>
    <w:rsid w:val="00D16384"/>
    <w:rsid w:val="00D16A6F"/>
    <w:rsid w:val="00D16BC3"/>
    <w:rsid w:val="00D20A7E"/>
    <w:rsid w:val="00D26C52"/>
    <w:rsid w:val="00D27C4B"/>
    <w:rsid w:val="00D320EE"/>
    <w:rsid w:val="00D34CCD"/>
    <w:rsid w:val="00D34E45"/>
    <w:rsid w:val="00D3647C"/>
    <w:rsid w:val="00D3693A"/>
    <w:rsid w:val="00D37BB1"/>
    <w:rsid w:val="00D401D9"/>
    <w:rsid w:val="00D44250"/>
    <w:rsid w:val="00D45077"/>
    <w:rsid w:val="00D45953"/>
    <w:rsid w:val="00D50634"/>
    <w:rsid w:val="00D51F3E"/>
    <w:rsid w:val="00D52CE9"/>
    <w:rsid w:val="00D531AC"/>
    <w:rsid w:val="00D55B63"/>
    <w:rsid w:val="00D579DA"/>
    <w:rsid w:val="00D628CA"/>
    <w:rsid w:val="00D63983"/>
    <w:rsid w:val="00D63AD5"/>
    <w:rsid w:val="00D66352"/>
    <w:rsid w:val="00D70704"/>
    <w:rsid w:val="00D70BF5"/>
    <w:rsid w:val="00D72D6B"/>
    <w:rsid w:val="00D7712C"/>
    <w:rsid w:val="00D82E26"/>
    <w:rsid w:val="00D8311D"/>
    <w:rsid w:val="00D84B2B"/>
    <w:rsid w:val="00D852E0"/>
    <w:rsid w:val="00D87ACA"/>
    <w:rsid w:val="00D9364E"/>
    <w:rsid w:val="00D94046"/>
    <w:rsid w:val="00D95786"/>
    <w:rsid w:val="00D95883"/>
    <w:rsid w:val="00D95BD8"/>
    <w:rsid w:val="00D95F49"/>
    <w:rsid w:val="00D96114"/>
    <w:rsid w:val="00DA17AA"/>
    <w:rsid w:val="00DA2EE8"/>
    <w:rsid w:val="00DA32DF"/>
    <w:rsid w:val="00DA49E6"/>
    <w:rsid w:val="00DA5A90"/>
    <w:rsid w:val="00DA62DC"/>
    <w:rsid w:val="00DB0C6E"/>
    <w:rsid w:val="00DB1224"/>
    <w:rsid w:val="00DB1E64"/>
    <w:rsid w:val="00DB2BB5"/>
    <w:rsid w:val="00DB3B56"/>
    <w:rsid w:val="00DB4620"/>
    <w:rsid w:val="00DB6090"/>
    <w:rsid w:val="00DB6F1C"/>
    <w:rsid w:val="00DB7D4D"/>
    <w:rsid w:val="00DC0167"/>
    <w:rsid w:val="00DC1E89"/>
    <w:rsid w:val="00DC4D09"/>
    <w:rsid w:val="00DC535A"/>
    <w:rsid w:val="00DC6B19"/>
    <w:rsid w:val="00DC7DD3"/>
    <w:rsid w:val="00DD0D94"/>
    <w:rsid w:val="00DD1C92"/>
    <w:rsid w:val="00DD2137"/>
    <w:rsid w:val="00DD320B"/>
    <w:rsid w:val="00DD3C18"/>
    <w:rsid w:val="00DD564B"/>
    <w:rsid w:val="00DD58C8"/>
    <w:rsid w:val="00DD5D78"/>
    <w:rsid w:val="00DD6D54"/>
    <w:rsid w:val="00DD782D"/>
    <w:rsid w:val="00DD7EBF"/>
    <w:rsid w:val="00DE06CA"/>
    <w:rsid w:val="00DE21A8"/>
    <w:rsid w:val="00DE335E"/>
    <w:rsid w:val="00DE4A80"/>
    <w:rsid w:val="00DE5043"/>
    <w:rsid w:val="00DE678D"/>
    <w:rsid w:val="00DE6EA8"/>
    <w:rsid w:val="00DE7825"/>
    <w:rsid w:val="00DE7DE0"/>
    <w:rsid w:val="00DF14F3"/>
    <w:rsid w:val="00DF1E65"/>
    <w:rsid w:val="00DF24C3"/>
    <w:rsid w:val="00DF2B76"/>
    <w:rsid w:val="00DF55FF"/>
    <w:rsid w:val="00DF59CE"/>
    <w:rsid w:val="00DF5C7D"/>
    <w:rsid w:val="00DF64E9"/>
    <w:rsid w:val="00DF6720"/>
    <w:rsid w:val="00DF6743"/>
    <w:rsid w:val="00E02C8C"/>
    <w:rsid w:val="00E051E3"/>
    <w:rsid w:val="00E06E4B"/>
    <w:rsid w:val="00E07139"/>
    <w:rsid w:val="00E11033"/>
    <w:rsid w:val="00E15265"/>
    <w:rsid w:val="00E1571F"/>
    <w:rsid w:val="00E167DD"/>
    <w:rsid w:val="00E17712"/>
    <w:rsid w:val="00E17D81"/>
    <w:rsid w:val="00E20601"/>
    <w:rsid w:val="00E21C58"/>
    <w:rsid w:val="00E22877"/>
    <w:rsid w:val="00E22DBF"/>
    <w:rsid w:val="00E274DF"/>
    <w:rsid w:val="00E30F72"/>
    <w:rsid w:val="00E3214D"/>
    <w:rsid w:val="00E34D5A"/>
    <w:rsid w:val="00E34DD9"/>
    <w:rsid w:val="00E35E76"/>
    <w:rsid w:val="00E406A4"/>
    <w:rsid w:val="00E43C18"/>
    <w:rsid w:val="00E44007"/>
    <w:rsid w:val="00E46BFA"/>
    <w:rsid w:val="00E47E89"/>
    <w:rsid w:val="00E536D0"/>
    <w:rsid w:val="00E5486F"/>
    <w:rsid w:val="00E5527A"/>
    <w:rsid w:val="00E55593"/>
    <w:rsid w:val="00E562F1"/>
    <w:rsid w:val="00E57637"/>
    <w:rsid w:val="00E57937"/>
    <w:rsid w:val="00E6212D"/>
    <w:rsid w:val="00E62496"/>
    <w:rsid w:val="00E648B9"/>
    <w:rsid w:val="00E66EAC"/>
    <w:rsid w:val="00E67132"/>
    <w:rsid w:val="00E6775A"/>
    <w:rsid w:val="00E73A6D"/>
    <w:rsid w:val="00E808A6"/>
    <w:rsid w:val="00E81208"/>
    <w:rsid w:val="00E829C4"/>
    <w:rsid w:val="00E82A3E"/>
    <w:rsid w:val="00E82BB7"/>
    <w:rsid w:val="00E82E29"/>
    <w:rsid w:val="00E838E5"/>
    <w:rsid w:val="00E84EEF"/>
    <w:rsid w:val="00E858CA"/>
    <w:rsid w:val="00E86291"/>
    <w:rsid w:val="00E87E36"/>
    <w:rsid w:val="00E90C14"/>
    <w:rsid w:val="00E91790"/>
    <w:rsid w:val="00E92218"/>
    <w:rsid w:val="00E92FF8"/>
    <w:rsid w:val="00E958CF"/>
    <w:rsid w:val="00EA269E"/>
    <w:rsid w:val="00EA26EA"/>
    <w:rsid w:val="00EA327C"/>
    <w:rsid w:val="00EA3657"/>
    <w:rsid w:val="00EA5A8E"/>
    <w:rsid w:val="00EA5EDD"/>
    <w:rsid w:val="00EB3A7D"/>
    <w:rsid w:val="00EB4BEC"/>
    <w:rsid w:val="00EB7CC4"/>
    <w:rsid w:val="00EC02A1"/>
    <w:rsid w:val="00EC150C"/>
    <w:rsid w:val="00EC15E6"/>
    <w:rsid w:val="00EC2774"/>
    <w:rsid w:val="00EC2BDB"/>
    <w:rsid w:val="00EC5FE5"/>
    <w:rsid w:val="00EC64D3"/>
    <w:rsid w:val="00ED2AF2"/>
    <w:rsid w:val="00ED3F96"/>
    <w:rsid w:val="00ED4054"/>
    <w:rsid w:val="00ED48A1"/>
    <w:rsid w:val="00ED6D96"/>
    <w:rsid w:val="00ED75AC"/>
    <w:rsid w:val="00EE01FF"/>
    <w:rsid w:val="00EE1CC1"/>
    <w:rsid w:val="00EE4C66"/>
    <w:rsid w:val="00EE4D34"/>
    <w:rsid w:val="00EE5748"/>
    <w:rsid w:val="00EE5E76"/>
    <w:rsid w:val="00EF01C6"/>
    <w:rsid w:val="00EF360B"/>
    <w:rsid w:val="00EF4076"/>
    <w:rsid w:val="00EF6FEF"/>
    <w:rsid w:val="00F0060E"/>
    <w:rsid w:val="00F04796"/>
    <w:rsid w:val="00F05221"/>
    <w:rsid w:val="00F15E21"/>
    <w:rsid w:val="00F17BA9"/>
    <w:rsid w:val="00F220E0"/>
    <w:rsid w:val="00F23005"/>
    <w:rsid w:val="00F24FB7"/>
    <w:rsid w:val="00F2560E"/>
    <w:rsid w:val="00F27D4F"/>
    <w:rsid w:val="00F30CDB"/>
    <w:rsid w:val="00F30F62"/>
    <w:rsid w:val="00F31FE0"/>
    <w:rsid w:val="00F33540"/>
    <w:rsid w:val="00F33552"/>
    <w:rsid w:val="00F33E20"/>
    <w:rsid w:val="00F349AA"/>
    <w:rsid w:val="00F406DA"/>
    <w:rsid w:val="00F4075E"/>
    <w:rsid w:val="00F4169A"/>
    <w:rsid w:val="00F4198F"/>
    <w:rsid w:val="00F46942"/>
    <w:rsid w:val="00F46D65"/>
    <w:rsid w:val="00F478CA"/>
    <w:rsid w:val="00F47C29"/>
    <w:rsid w:val="00F5088A"/>
    <w:rsid w:val="00F50B0B"/>
    <w:rsid w:val="00F50D16"/>
    <w:rsid w:val="00F56DB0"/>
    <w:rsid w:val="00F60404"/>
    <w:rsid w:val="00F626BE"/>
    <w:rsid w:val="00F64675"/>
    <w:rsid w:val="00F64D76"/>
    <w:rsid w:val="00F65CEB"/>
    <w:rsid w:val="00F67A2F"/>
    <w:rsid w:val="00F704ED"/>
    <w:rsid w:val="00F748CC"/>
    <w:rsid w:val="00F8383A"/>
    <w:rsid w:val="00F85D5D"/>
    <w:rsid w:val="00F90F87"/>
    <w:rsid w:val="00F91FBF"/>
    <w:rsid w:val="00F92751"/>
    <w:rsid w:val="00F964B9"/>
    <w:rsid w:val="00FA0614"/>
    <w:rsid w:val="00FA0926"/>
    <w:rsid w:val="00FA0C50"/>
    <w:rsid w:val="00FA1524"/>
    <w:rsid w:val="00FA42DD"/>
    <w:rsid w:val="00FA567C"/>
    <w:rsid w:val="00FA5940"/>
    <w:rsid w:val="00FB0A0E"/>
    <w:rsid w:val="00FB2FAF"/>
    <w:rsid w:val="00FB417A"/>
    <w:rsid w:val="00FB7A2C"/>
    <w:rsid w:val="00FC1948"/>
    <w:rsid w:val="00FC23D7"/>
    <w:rsid w:val="00FC2C56"/>
    <w:rsid w:val="00FC5766"/>
    <w:rsid w:val="00FD0B5F"/>
    <w:rsid w:val="00FD18C6"/>
    <w:rsid w:val="00FD4AE4"/>
    <w:rsid w:val="00FD6D80"/>
    <w:rsid w:val="00FD7194"/>
    <w:rsid w:val="00FE014A"/>
    <w:rsid w:val="00FE03BC"/>
    <w:rsid w:val="00FE0734"/>
    <w:rsid w:val="00FE1148"/>
    <w:rsid w:val="00FF005B"/>
    <w:rsid w:val="00FF2B51"/>
    <w:rsid w:val="00FF3C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1E9984"/>
  <w15:docId w15:val="{6FC6C2F6-CB2E-4ABC-8074-1B6C03F30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2" w:lineRule="auto"/>
        <w:jc w:val="both"/>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0A29"/>
  </w:style>
  <w:style w:type="paragraph" w:styleId="Nagwek1">
    <w:name w:val="heading 1"/>
    <w:basedOn w:val="Normalny"/>
    <w:next w:val="Normalny"/>
    <w:link w:val="Nagwek1Znak"/>
    <w:uiPriority w:val="9"/>
    <w:qFormat/>
    <w:rsid w:val="00AF0A29"/>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AF0A29"/>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unhideWhenUsed/>
    <w:qFormat/>
    <w:rsid w:val="00AF0A29"/>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locked/>
    <w:rsid w:val="00AF0A29"/>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locked/>
    <w:rsid w:val="00AF0A29"/>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locked/>
    <w:rsid w:val="00AF0A29"/>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locked/>
    <w:rsid w:val="00AF0A29"/>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locked/>
    <w:rsid w:val="00AF0A29"/>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locked/>
    <w:rsid w:val="00AF0A29"/>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AF0A29"/>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locked/>
    <w:rsid w:val="00AF0A29"/>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locked/>
    <w:rsid w:val="00AF0A29"/>
    <w:rPr>
      <w:rFonts w:asciiTheme="majorHAnsi" w:eastAsiaTheme="majorEastAsia" w:hAnsiTheme="majorHAnsi" w:cstheme="majorBidi"/>
      <w:spacing w:val="4"/>
      <w:sz w:val="24"/>
      <w:szCs w:val="24"/>
    </w:rPr>
  </w:style>
  <w:style w:type="paragraph" w:customStyle="1" w:styleId="tekstost">
    <w:name w:val="tekst ost"/>
    <w:basedOn w:val="Normalny"/>
    <w:uiPriority w:val="99"/>
    <w:rsid w:val="00DE335E"/>
    <w:pPr>
      <w:overflowPunct w:val="0"/>
      <w:autoSpaceDE w:val="0"/>
      <w:autoSpaceDN w:val="0"/>
      <w:adjustRightInd w:val="0"/>
      <w:spacing w:after="0" w:line="240" w:lineRule="auto"/>
      <w:textAlignment w:val="baseline"/>
    </w:pPr>
    <w:rPr>
      <w:rFonts w:ascii="Times New Roman" w:hAnsi="Times New Roman"/>
      <w:sz w:val="20"/>
      <w:szCs w:val="20"/>
    </w:rPr>
  </w:style>
  <w:style w:type="paragraph" w:customStyle="1" w:styleId="Styl">
    <w:name w:val="Styl"/>
    <w:uiPriority w:val="99"/>
    <w:rsid w:val="00DE335E"/>
    <w:pPr>
      <w:widowControl w:val="0"/>
      <w:autoSpaceDE w:val="0"/>
      <w:autoSpaceDN w:val="0"/>
      <w:adjustRightInd w:val="0"/>
    </w:pPr>
    <w:rPr>
      <w:rFonts w:ascii="Times New Roman" w:hAnsi="Times New Roman"/>
      <w:sz w:val="24"/>
      <w:szCs w:val="24"/>
    </w:rPr>
  </w:style>
  <w:style w:type="paragraph" w:styleId="Spistreci2">
    <w:name w:val="toc 2"/>
    <w:basedOn w:val="Normalny"/>
    <w:next w:val="Normalny"/>
    <w:autoRedefine/>
    <w:uiPriority w:val="99"/>
    <w:rsid w:val="000641BE"/>
    <w:pPr>
      <w:tabs>
        <w:tab w:val="left" w:pos="960"/>
        <w:tab w:val="right" w:leader="dot" w:pos="9061"/>
      </w:tabs>
      <w:spacing w:after="0" w:line="360" w:lineRule="auto"/>
      <w:ind w:left="993" w:hanging="709"/>
    </w:pPr>
  </w:style>
  <w:style w:type="character" w:styleId="Hipercze">
    <w:name w:val="Hyperlink"/>
    <w:basedOn w:val="Domylnaczcionkaakapitu"/>
    <w:uiPriority w:val="99"/>
    <w:rsid w:val="00DE335E"/>
    <w:rPr>
      <w:rFonts w:cs="Times New Roman"/>
      <w:color w:val="0000FF"/>
      <w:u w:val="single"/>
    </w:rPr>
  </w:style>
  <w:style w:type="paragraph" w:styleId="Akapitzlist">
    <w:name w:val="List Paragraph"/>
    <w:aliases w:val="Obiekt,List Paragraph1,podpunkt,Eko punkty,Akapit z listą1,Akapit z listą2,Akapit z listą3,Akapit z listą31,Akapit z listą4,normalny tekst,test ciągły,Numerowanie,BulletC,Wyliczanie,Akapit z listą11,Bullets,Punktator,List Paragraph"/>
    <w:basedOn w:val="Normalny"/>
    <w:link w:val="AkapitzlistZnak"/>
    <w:uiPriority w:val="34"/>
    <w:qFormat/>
    <w:rsid w:val="008A6668"/>
    <w:pPr>
      <w:ind w:left="720"/>
      <w:contextualSpacing/>
    </w:pPr>
  </w:style>
  <w:style w:type="paragraph" w:styleId="Nagwek">
    <w:name w:val="header"/>
    <w:basedOn w:val="Normalny"/>
    <w:link w:val="NagwekZnak"/>
    <w:rsid w:val="008A473D"/>
    <w:pPr>
      <w:widowControl w:val="0"/>
      <w:tabs>
        <w:tab w:val="center" w:pos="4536"/>
        <w:tab w:val="right" w:pos="9072"/>
      </w:tabs>
      <w:autoSpaceDE w:val="0"/>
      <w:autoSpaceDN w:val="0"/>
      <w:adjustRightInd w:val="0"/>
      <w:spacing w:after="0" w:line="240" w:lineRule="auto"/>
    </w:pPr>
    <w:rPr>
      <w:rFonts w:ascii="Arial" w:hAnsi="Arial" w:cs="Arial"/>
      <w:sz w:val="20"/>
      <w:szCs w:val="20"/>
    </w:rPr>
  </w:style>
  <w:style w:type="character" w:customStyle="1" w:styleId="NagwekZnak">
    <w:name w:val="Nagłówek Znak"/>
    <w:basedOn w:val="Domylnaczcionkaakapitu"/>
    <w:link w:val="Nagwek"/>
    <w:locked/>
    <w:rsid w:val="008A473D"/>
    <w:rPr>
      <w:rFonts w:ascii="Arial" w:hAnsi="Arial" w:cs="Arial"/>
      <w:sz w:val="20"/>
      <w:szCs w:val="20"/>
      <w:lang w:eastAsia="pl-PL"/>
    </w:rPr>
  </w:style>
  <w:style w:type="paragraph" w:styleId="Tekstpodstawowywcity">
    <w:name w:val="Body Text Indent"/>
    <w:basedOn w:val="Normalny"/>
    <w:link w:val="TekstpodstawowywcityZnak"/>
    <w:uiPriority w:val="99"/>
    <w:semiHidden/>
    <w:rsid w:val="00842C44"/>
    <w:pPr>
      <w:spacing w:after="0" w:line="240" w:lineRule="auto"/>
      <w:ind w:firstLine="1134"/>
    </w:pPr>
    <w:rPr>
      <w:rFonts w:ascii="Arial" w:hAnsi="Arial"/>
      <w:sz w:val="24"/>
      <w:szCs w:val="20"/>
    </w:rPr>
  </w:style>
  <w:style w:type="character" w:customStyle="1" w:styleId="TekstpodstawowywcityZnak">
    <w:name w:val="Tekst podstawowy wcięty Znak"/>
    <w:basedOn w:val="Domylnaczcionkaakapitu"/>
    <w:link w:val="Tekstpodstawowywcity"/>
    <w:uiPriority w:val="99"/>
    <w:semiHidden/>
    <w:locked/>
    <w:rsid w:val="00842C44"/>
    <w:rPr>
      <w:rFonts w:ascii="Arial" w:hAnsi="Arial" w:cs="Times New Roman"/>
      <w:sz w:val="20"/>
      <w:szCs w:val="20"/>
      <w:lang w:eastAsia="pl-PL"/>
    </w:rPr>
  </w:style>
  <w:style w:type="paragraph" w:styleId="Tekstpodstawowywcity2">
    <w:name w:val="Body Text Indent 2"/>
    <w:basedOn w:val="Normalny"/>
    <w:link w:val="Tekstpodstawowywcity2Znak"/>
    <w:uiPriority w:val="99"/>
    <w:semiHidden/>
    <w:rsid w:val="00842C44"/>
    <w:pPr>
      <w:tabs>
        <w:tab w:val="right" w:pos="9000"/>
      </w:tabs>
      <w:spacing w:after="0" w:line="360" w:lineRule="auto"/>
      <w:ind w:firstLine="540"/>
    </w:pPr>
    <w:rPr>
      <w:rFonts w:ascii="Arial" w:hAnsi="Arial" w:cs="Arial"/>
      <w:b/>
      <w:sz w:val="24"/>
      <w:szCs w:val="24"/>
    </w:rPr>
  </w:style>
  <w:style w:type="character" w:customStyle="1" w:styleId="Tekstpodstawowywcity2Znak">
    <w:name w:val="Tekst podstawowy wcięty 2 Znak"/>
    <w:basedOn w:val="Domylnaczcionkaakapitu"/>
    <w:link w:val="Tekstpodstawowywcity2"/>
    <w:uiPriority w:val="99"/>
    <w:semiHidden/>
    <w:locked/>
    <w:rsid w:val="00842C44"/>
    <w:rPr>
      <w:rFonts w:ascii="Arial" w:hAnsi="Arial" w:cs="Arial"/>
      <w:b/>
      <w:sz w:val="24"/>
      <w:szCs w:val="24"/>
      <w:lang w:eastAsia="pl-PL"/>
    </w:rPr>
  </w:style>
  <w:style w:type="paragraph" w:styleId="Tekstpodstawowywcity3">
    <w:name w:val="Body Text Indent 3"/>
    <w:basedOn w:val="Normalny"/>
    <w:link w:val="Tekstpodstawowywcity3Znak"/>
    <w:uiPriority w:val="99"/>
    <w:semiHidden/>
    <w:rsid w:val="00842C44"/>
    <w:pPr>
      <w:spacing w:before="120" w:after="0" w:line="360" w:lineRule="auto"/>
      <w:ind w:firstLine="709"/>
    </w:pPr>
    <w:rPr>
      <w:rFonts w:ascii="Arial" w:hAnsi="Arial" w:cs="Arial"/>
      <w:sz w:val="24"/>
      <w:szCs w:val="20"/>
    </w:rPr>
  </w:style>
  <w:style w:type="character" w:customStyle="1" w:styleId="Tekstpodstawowywcity3Znak">
    <w:name w:val="Tekst podstawowy wcięty 3 Znak"/>
    <w:basedOn w:val="Domylnaczcionkaakapitu"/>
    <w:link w:val="Tekstpodstawowywcity3"/>
    <w:uiPriority w:val="99"/>
    <w:semiHidden/>
    <w:locked/>
    <w:rsid w:val="00842C44"/>
    <w:rPr>
      <w:rFonts w:ascii="Arial" w:hAnsi="Arial" w:cs="Arial"/>
      <w:sz w:val="20"/>
      <w:szCs w:val="20"/>
      <w:lang w:eastAsia="pl-PL"/>
    </w:rPr>
  </w:style>
  <w:style w:type="paragraph" w:styleId="NormalnyWeb">
    <w:name w:val="Normal (Web)"/>
    <w:basedOn w:val="Normalny"/>
    <w:uiPriority w:val="99"/>
    <w:semiHidden/>
    <w:rsid w:val="00842C44"/>
    <w:pPr>
      <w:spacing w:after="0" w:line="240" w:lineRule="auto"/>
    </w:pPr>
    <w:rPr>
      <w:rFonts w:ascii="Times New Roman" w:hAnsi="Times New Roman"/>
      <w:sz w:val="24"/>
      <w:szCs w:val="24"/>
    </w:rPr>
  </w:style>
  <w:style w:type="paragraph" w:customStyle="1" w:styleId="Normalny1">
    <w:name w:val="Normalny1"/>
    <w:link w:val="normalZnak"/>
    <w:rsid w:val="0005383E"/>
    <w:rPr>
      <w:rFonts w:ascii="Times New Roman" w:hAnsi="Times New Roman"/>
      <w:sz w:val="24"/>
      <w:szCs w:val="20"/>
    </w:rPr>
  </w:style>
  <w:style w:type="character" w:customStyle="1" w:styleId="normalZnak">
    <w:name w:val="normal Znak"/>
    <w:basedOn w:val="Domylnaczcionkaakapitu"/>
    <w:link w:val="Normalny1"/>
    <w:uiPriority w:val="99"/>
    <w:locked/>
    <w:rsid w:val="0005383E"/>
    <w:rPr>
      <w:rFonts w:ascii="Times New Roman" w:hAnsi="Times New Roman" w:cs="Times New Roman"/>
      <w:sz w:val="24"/>
      <w:lang w:val="pl-PL" w:eastAsia="pl-PL" w:bidi="ar-SA"/>
    </w:rPr>
  </w:style>
  <w:style w:type="paragraph" w:customStyle="1" w:styleId="wypunktowanie">
    <w:name w:val="wypunktowanie"/>
    <w:basedOn w:val="Normalny1"/>
    <w:link w:val="wypunktowanieZnak"/>
    <w:rsid w:val="0005383E"/>
    <w:pPr>
      <w:numPr>
        <w:numId w:val="3"/>
      </w:numPr>
    </w:pPr>
  </w:style>
  <w:style w:type="character" w:customStyle="1" w:styleId="wypunktowanieZnak">
    <w:name w:val="wypunktowanie Znak"/>
    <w:basedOn w:val="normalZnak"/>
    <w:link w:val="wypunktowanie"/>
    <w:locked/>
    <w:rsid w:val="0005383E"/>
    <w:rPr>
      <w:rFonts w:ascii="Times New Roman" w:hAnsi="Times New Roman" w:cs="Times New Roman"/>
      <w:sz w:val="24"/>
      <w:szCs w:val="20"/>
      <w:lang w:val="pl-PL" w:eastAsia="pl-PL" w:bidi="ar-SA"/>
    </w:rPr>
  </w:style>
  <w:style w:type="paragraph" w:customStyle="1" w:styleId="Nazwaczci">
    <w:name w:val="Nazwa części"/>
    <w:basedOn w:val="Normalny"/>
    <w:uiPriority w:val="99"/>
    <w:rsid w:val="0005383E"/>
    <w:pPr>
      <w:keepNext/>
      <w:numPr>
        <w:numId w:val="4"/>
      </w:numPr>
      <w:spacing w:before="240" w:after="0" w:line="240" w:lineRule="auto"/>
      <w:jc w:val="center"/>
      <w:outlineLvl w:val="0"/>
    </w:pPr>
    <w:rPr>
      <w:rFonts w:ascii="Times New Roman" w:eastAsia="Batang" w:hAnsi="Times New Roman"/>
      <w:b/>
      <w:caps/>
      <w:sz w:val="40"/>
      <w:szCs w:val="20"/>
      <w:u w:val="single"/>
    </w:rPr>
  </w:style>
  <w:style w:type="paragraph" w:styleId="Lista">
    <w:name w:val="List"/>
    <w:basedOn w:val="Normalny"/>
    <w:uiPriority w:val="99"/>
    <w:rsid w:val="001A0543"/>
    <w:pPr>
      <w:ind w:left="283" w:hanging="283"/>
      <w:contextualSpacing/>
    </w:pPr>
  </w:style>
  <w:style w:type="paragraph" w:styleId="Listapunktowana2">
    <w:name w:val="List Bullet 2"/>
    <w:basedOn w:val="Normalny"/>
    <w:uiPriority w:val="99"/>
    <w:rsid w:val="001A0543"/>
    <w:pPr>
      <w:numPr>
        <w:numId w:val="5"/>
      </w:numPr>
      <w:tabs>
        <w:tab w:val="num" w:pos="643"/>
      </w:tabs>
      <w:ind w:left="643"/>
      <w:contextualSpacing/>
    </w:pPr>
  </w:style>
  <w:style w:type="paragraph" w:styleId="Lista-kontynuacja">
    <w:name w:val="List Continue"/>
    <w:basedOn w:val="Normalny"/>
    <w:uiPriority w:val="99"/>
    <w:rsid w:val="001A0543"/>
    <w:pPr>
      <w:ind w:left="283"/>
      <w:contextualSpacing/>
    </w:pPr>
  </w:style>
  <w:style w:type="paragraph" w:styleId="Tekstpodstawowy">
    <w:name w:val="Body Text"/>
    <w:basedOn w:val="Normalny"/>
    <w:link w:val="TekstpodstawowyZnak"/>
    <w:uiPriority w:val="99"/>
    <w:rsid w:val="001A0543"/>
  </w:style>
  <w:style w:type="character" w:customStyle="1" w:styleId="TekstpodstawowyZnak">
    <w:name w:val="Tekst podstawowy Znak"/>
    <w:basedOn w:val="Domylnaczcionkaakapitu"/>
    <w:link w:val="Tekstpodstawowy"/>
    <w:uiPriority w:val="99"/>
    <w:locked/>
    <w:rsid w:val="001A0543"/>
    <w:rPr>
      <w:rFonts w:cs="Times New Roman"/>
    </w:rPr>
  </w:style>
  <w:style w:type="paragraph" w:styleId="Tekstpodstawowyzwciciem">
    <w:name w:val="Body Text First Indent"/>
    <w:basedOn w:val="Tekstpodstawowy"/>
    <w:link w:val="TekstpodstawowyzwciciemZnak"/>
    <w:uiPriority w:val="99"/>
    <w:rsid w:val="001A0543"/>
    <w:pPr>
      <w:spacing w:after="200"/>
      <w:ind w:firstLine="360"/>
    </w:pPr>
  </w:style>
  <w:style w:type="character" w:customStyle="1" w:styleId="TekstpodstawowyzwciciemZnak">
    <w:name w:val="Tekst podstawowy z wcięciem Znak"/>
    <w:basedOn w:val="TekstpodstawowyZnak"/>
    <w:link w:val="Tekstpodstawowyzwciciem"/>
    <w:uiPriority w:val="99"/>
    <w:locked/>
    <w:rsid w:val="001A0543"/>
    <w:rPr>
      <w:rFonts w:cs="Times New Roman"/>
    </w:rPr>
  </w:style>
  <w:style w:type="paragraph" w:styleId="Tekstpodstawowyzwciciem2">
    <w:name w:val="Body Text First Indent 2"/>
    <w:basedOn w:val="Tekstpodstawowywcity"/>
    <w:link w:val="Tekstpodstawowyzwciciem2Znak"/>
    <w:uiPriority w:val="99"/>
    <w:rsid w:val="001A0543"/>
    <w:pPr>
      <w:spacing w:after="200" w:line="276" w:lineRule="auto"/>
      <w:ind w:left="360" w:firstLine="360"/>
    </w:pPr>
    <w:rPr>
      <w:rFonts w:ascii="Calibri" w:hAnsi="Calibri"/>
      <w:sz w:val="22"/>
      <w:szCs w:val="22"/>
      <w:lang w:eastAsia="en-US"/>
    </w:rPr>
  </w:style>
  <w:style w:type="character" w:customStyle="1" w:styleId="Tekstpodstawowyzwciciem2Znak">
    <w:name w:val="Tekst podstawowy z wcięciem 2 Znak"/>
    <w:basedOn w:val="TekstpodstawowywcityZnak"/>
    <w:link w:val="Tekstpodstawowyzwciciem2"/>
    <w:uiPriority w:val="99"/>
    <w:locked/>
    <w:rsid w:val="001A0543"/>
    <w:rPr>
      <w:rFonts w:ascii="Arial" w:hAnsi="Arial" w:cs="Times New Roman"/>
      <w:sz w:val="20"/>
      <w:szCs w:val="20"/>
      <w:lang w:eastAsia="pl-PL"/>
    </w:rPr>
  </w:style>
  <w:style w:type="paragraph" w:styleId="Spistreci1">
    <w:name w:val="toc 1"/>
    <w:basedOn w:val="Normalny"/>
    <w:next w:val="Normalny"/>
    <w:autoRedefine/>
    <w:uiPriority w:val="99"/>
    <w:rsid w:val="0059264A"/>
    <w:pPr>
      <w:spacing w:after="100"/>
    </w:pPr>
  </w:style>
  <w:style w:type="paragraph" w:customStyle="1" w:styleId="Default">
    <w:name w:val="Default"/>
    <w:rsid w:val="0052666C"/>
    <w:pPr>
      <w:autoSpaceDE w:val="0"/>
      <w:autoSpaceDN w:val="0"/>
      <w:adjustRightInd w:val="0"/>
    </w:pPr>
    <w:rPr>
      <w:rFonts w:ascii="Tahoma" w:hAnsi="Tahoma" w:cs="Tahoma"/>
      <w:color w:val="000000"/>
      <w:sz w:val="24"/>
      <w:szCs w:val="24"/>
      <w:lang w:eastAsia="en-US"/>
    </w:rPr>
  </w:style>
  <w:style w:type="character" w:customStyle="1" w:styleId="h1">
    <w:name w:val="h1"/>
    <w:rsid w:val="00375F0C"/>
  </w:style>
  <w:style w:type="character" w:customStyle="1" w:styleId="Nagwek4Znak">
    <w:name w:val="Nagłówek 4 Znak"/>
    <w:basedOn w:val="Domylnaczcionkaakapitu"/>
    <w:link w:val="Nagwek4"/>
    <w:uiPriority w:val="9"/>
    <w:semiHidden/>
    <w:rsid w:val="00AF0A29"/>
    <w:rPr>
      <w:rFonts w:asciiTheme="majorHAnsi" w:eastAsiaTheme="majorEastAsia" w:hAnsiTheme="majorHAnsi" w:cstheme="majorBidi"/>
      <w:i/>
      <w:iCs/>
      <w:sz w:val="24"/>
      <w:szCs w:val="24"/>
    </w:rPr>
  </w:style>
  <w:style w:type="paragraph" w:styleId="Tekstdymka">
    <w:name w:val="Balloon Text"/>
    <w:basedOn w:val="Normalny"/>
    <w:link w:val="TekstdymkaZnak"/>
    <w:uiPriority w:val="99"/>
    <w:semiHidden/>
    <w:unhideWhenUsed/>
    <w:rsid w:val="00A274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744C"/>
    <w:rPr>
      <w:rFonts w:ascii="Segoe UI" w:hAnsi="Segoe UI" w:cs="Segoe UI"/>
      <w:sz w:val="18"/>
      <w:szCs w:val="18"/>
    </w:rPr>
  </w:style>
  <w:style w:type="character" w:styleId="Pogrubienie">
    <w:name w:val="Strong"/>
    <w:basedOn w:val="Domylnaczcionkaakapitu"/>
    <w:uiPriority w:val="22"/>
    <w:qFormat/>
    <w:locked/>
    <w:rsid w:val="00AF0A29"/>
    <w:rPr>
      <w:b/>
      <w:bCs/>
      <w:color w:val="auto"/>
    </w:rPr>
  </w:style>
  <w:style w:type="character" w:styleId="Odwoaniedokomentarza">
    <w:name w:val="annotation reference"/>
    <w:basedOn w:val="Domylnaczcionkaakapitu"/>
    <w:uiPriority w:val="99"/>
    <w:semiHidden/>
    <w:unhideWhenUsed/>
    <w:rsid w:val="00847BEA"/>
    <w:rPr>
      <w:sz w:val="16"/>
      <w:szCs w:val="16"/>
    </w:rPr>
  </w:style>
  <w:style w:type="paragraph" w:styleId="Tekstkomentarza">
    <w:name w:val="annotation text"/>
    <w:basedOn w:val="Normalny"/>
    <w:link w:val="TekstkomentarzaZnak"/>
    <w:uiPriority w:val="99"/>
    <w:semiHidden/>
    <w:unhideWhenUsed/>
    <w:rsid w:val="00847BEA"/>
    <w:rPr>
      <w:sz w:val="20"/>
      <w:szCs w:val="20"/>
    </w:rPr>
  </w:style>
  <w:style w:type="character" w:customStyle="1" w:styleId="TekstkomentarzaZnak">
    <w:name w:val="Tekst komentarza Znak"/>
    <w:basedOn w:val="Domylnaczcionkaakapitu"/>
    <w:link w:val="Tekstkomentarza"/>
    <w:uiPriority w:val="99"/>
    <w:semiHidden/>
    <w:rsid w:val="00847BEA"/>
    <w:rPr>
      <w:sz w:val="20"/>
      <w:szCs w:val="20"/>
    </w:rPr>
  </w:style>
  <w:style w:type="paragraph" w:styleId="Tematkomentarza">
    <w:name w:val="annotation subject"/>
    <w:basedOn w:val="Tekstkomentarza"/>
    <w:next w:val="Tekstkomentarza"/>
    <w:link w:val="TematkomentarzaZnak"/>
    <w:uiPriority w:val="99"/>
    <w:semiHidden/>
    <w:unhideWhenUsed/>
    <w:rsid w:val="00847BEA"/>
    <w:rPr>
      <w:b/>
      <w:bCs/>
    </w:rPr>
  </w:style>
  <w:style w:type="character" w:customStyle="1" w:styleId="TematkomentarzaZnak">
    <w:name w:val="Temat komentarza Znak"/>
    <w:basedOn w:val="TekstkomentarzaZnak"/>
    <w:link w:val="Tematkomentarza"/>
    <w:uiPriority w:val="99"/>
    <w:semiHidden/>
    <w:rsid w:val="00847BEA"/>
    <w:rPr>
      <w:b/>
      <w:bCs/>
      <w:sz w:val="20"/>
      <w:szCs w:val="20"/>
    </w:rPr>
  </w:style>
  <w:style w:type="paragraph" w:customStyle="1" w:styleId="Tekstpodstawowy5">
    <w:name w:val="Tekst podstawowy5"/>
    <w:basedOn w:val="Normalny"/>
    <w:rsid w:val="00503AD9"/>
    <w:pPr>
      <w:shd w:val="clear" w:color="auto" w:fill="FFFFFF"/>
      <w:spacing w:after="0" w:line="0" w:lineRule="atLeast"/>
      <w:ind w:hanging="380"/>
    </w:pPr>
    <w:rPr>
      <w:rFonts w:ascii="Times New Roman" w:hAnsi="Times New Roman"/>
      <w:sz w:val="20"/>
      <w:szCs w:val="20"/>
    </w:rPr>
  </w:style>
  <w:style w:type="table" w:customStyle="1" w:styleId="TableGrid">
    <w:name w:val="TableGrid"/>
    <w:rsid w:val="00066B84"/>
    <w:tblPr>
      <w:tblCellMar>
        <w:top w:w="0" w:type="dxa"/>
        <w:left w:w="0" w:type="dxa"/>
        <w:bottom w:w="0" w:type="dxa"/>
        <w:right w:w="0" w:type="dxa"/>
      </w:tblCellMar>
    </w:tblPr>
  </w:style>
  <w:style w:type="character" w:customStyle="1" w:styleId="Nagwek5Znak">
    <w:name w:val="Nagłówek 5 Znak"/>
    <w:basedOn w:val="Domylnaczcionkaakapitu"/>
    <w:link w:val="Nagwek5"/>
    <w:uiPriority w:val="9"/>
    <w:semiHidden/>
    <w:rsid w:val="00AF0A29"/>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AF0A29"/>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AF0A29"/>
    <w:rPr>
      <w:i/>
      <w:iCs/>
    </w:rPr>
  </w:style>
  <w:style w:type="character" w:customStyle="1" w:styleId="Nagwek8Znak">
    <w:name w:val="Nagłówek 8 Znak"/>
    <w:basedOn w:val="Domylnaczcionkaakapitu"/>
    <w:link w:val="Nagwek8"/>
    <w:uiPriority w:val="9"/>
    <w:semiHidden/>
    <w:rsid w:val="00AF0A29"/>
    <w:rPr>
      <w:b/>
      <w:bCs/>
    </w:rPr>
  </w:style>
  <w:style w:type="character" w:customStyle="1" w:styleId="Nagwek9Znak">
    <w:name w:val="Nagłówek 9 Znak"/>
    <w:basedOn w:val="Domylnaczcionkaakapitu"/>
    <w:link w:val="Nagwek9"/>
    <w:uiPriority w:val="9"/>
    <w:semiHidden/>
    <w:rsid w:val="00AF0A29"/>
    <w:rPr>
      <w:i/>
      <w:iCs/>
    </w:rPr>
  </w:style>
  <w:style w:type="paragraph" w:styleId="Legenda">
    <w:name w:val="caption"/>
    <w:basedOn w:val="Normalny"/>
    <w:next w:val="Normalny"/>
    <w:uiPriority w:val="35"/>
    <w:semiHidden/>
    <w:unhideWhenUsed/>
    <w:qFormat/>
    <w:locked/>
    <w:rsid w:val="00AF0A29"/>
    <w:rPr>
      <w:b/>
      <w:bCs/>
      <w:sz w:val="18"/>
      <w:szCs w:val="18"/>
    </w:rPr>
  </w:style>
  <w:style w:type="paragraph" w:styleId="Tytu">
    <w:name w:val="Title"/>
    <w:basedOn w:val="Normalny"/>
    <w:next w:val="Normalny"/>
    <w:link w:val="TytuZnak"/>
    <w:uiPriority w:val="10"/>
    <w:qFormat/>
    <w:locked/>
    <w:rsid w:val="00AF0A29"/>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AF0A29"/>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locked/>
    <w:rsid w:val="00AF0A29"/>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AF0A29"/>
    <w:rPr>
      <w:rFonts w:asciiTheme="majorHAnsi" w:eastAsiaTheme="majorEastAsia" w:hAnsiTheme="majorHAnsi" w:cstheme="majorBidi"/>
      <w:sz w:val="24"/>
      <w:szCs w:val="24"/>
    </w:rPr>
  </w:style>
  <w:style w:type="character" w:styleId="Uwydatnienie">
    <w:name w:val="Emphasis"/>
    <w:basedOn w:val="Domylnaczcionkaakapitu"/>
    <w:uiPriority w:val="20"/>
    <w:qFormat/>
    <w:locked/>
    <w:rsid w:val="00AF0A29"/>
    <w:rPr>
      <w:i/>
      <w:iCs/>
      <w:color w:val="auto"/>
    </w:rPr>
  </w:style>
  <w:style w:type="paragraph" w:styleId="Bezodstpw">
    <w:name w:val="No Spacing"/>
    <w:uiPriority w:val="1"/>
    <w:qFormat/>
    <w:rsid w:val="00AF0A29"/>
    <w:pPr>
      <w:spacing w:after="0" w:line="240" w:lineRule="auto"/>
    </w:pPr>
  </w:style>
  <w:style w:type="paragraph" w:styleId="Cytat">
    <w:name w:val="Quote"/>
    <w:basedOn w:val="Normalny"/>
    <w:next w:val="Normalny"/>
    <w:link w:val="CytatZnak"/>
    <w:uiPriority w:val="29"/>
    <w:qFormat/>
    <w:rsid w:val="00AF0A29"/>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AF0A29"/>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AF0A29"/>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AF0A29"/>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AF0A29"/>
    <w:rPr>
      <w:i/>
      <w:iCs/>
      <w:color w:val="auto"/>
    </w:rPr>
  </w:style>
  <w:style w:type="character" w:styleId="Wyrnienieintensywne">
    <w:name w:val="Intense Emphasis"/>
    <w:basedOn w:val="Domylnaczcionkaakapitu"/>
    <w:uiPriority w:val="21"/>
    <w:qFormat/>
    <w:rsid w:val="00AF0A29"/>
    <w:rPr>
      <w:b/>
      <w:bCs/>
      <w:i/>
      <w:iCs/>
      <w:color w:val="auto"/>
    </w:rPr>
  </w:style>
  <w:style w:type="character" w:styleId="Odwoaniedelikatne">
    <w:name w:val="Subtle Reference"/>
    <w:basedOn w:val="Domylnaczcionkaakapitu"/>
    <w:uiPriority w:val="31"/>
    <w:qFormat/>
    <w:rsid w:val="00AF0A29"/>
    <w:rPr>
      <w:smallCaps/>
      <w:color w:val="auto"/>
      <w:u w:val="single" w:color="7F7F7F" w:themeColor="text1" w:themeTint="80"/>
    </w:rPr>
  </w:style>
  <w:style w:type="character" w:styleId="Odwoanieintensywne">
    <w:name w:val="Intense Reference"/>
    <w:basedOn w:val="Domylnaczcionkaakapitu"/>
    <w:uiPriority w:val="32"/>
    <w:qFormat/>
    <w:rsid w:val="00AF0A29"/>
    <w:rPr>
      <w:b/>
      <w:bCs/>
      <w:smallCaps/>
      <w:color w:val="auto"/>
      <w:u w:val="single"/>
    </w:rPr>
  </w:style>
  <w:style w:type="character" w:styleId="Tytuksiki">
    <w:name w:val="Book Title"/>
    <w:basedOn w:val="Domylnaczcionkaakapitu"/>
    <w:uiPriority w:val="33"/>
    <w:qFormat/>
    <w:rsid w:val="00AF0A29"/>
    <w:rPr>
      <w:b/>
      <w:bCs/>
      <w:smallCaps/>
      <w:color w:val="auto"/>
    </w:rPr>
  </w:style>
  <w:style w:type="paragraph" w:styleId="Nagwekspisutreci">
    <w:name w:val="TOC Heading"/>
    <w:basedOn w:val="Nagwek1"/>
    <w:next w:val="Normalny"/>
    <w:uiPriority w:val="39"/>
    <w:semiHidden/>
    <w:unhideWhenUsed/>
    <w:qFormat/>
    <w:rsid w:val="00AF0A29"/>
    <w:pPr>
      <w:outlineLvl w:val="9"/>
    </w:pPr>
  </w:style>
  <w:style w:type="paragraph" w:customStyle="1" w:styleId="Indeks">
    <w:name w:val="Indeks"/>
    <w:basedOn w:val="Normalny"/>
    <w:rsid w:val="0049769D"/>
    <w:pPr>
      <w:widowControl w:val="0"/>
      <w:suppressLineNumbers/>
      <w:suppressAutoHyphens/>
      <w:spacing w:after="0" w:line="240" w:lineRule="auto"/>
    </w:pPr>
    <w:rPr>
      <w:rFonts w:ascii="Arial" w:eastAsia="Times New Roman" w:hAnsi="Arial" w:cs="Mangal"/>
      <w:sz w:val="20"/>
      <w:szCs w:val="20"/>
      <w:lang w:eastAsia="zh-CN"/>
    </w:rPr>
  </w:style>
  <w:style w:type="paragraph" w:customStyle="1" w:styleId="WYNIKIWTABELACH">
    <w:name w:val="WYNIKI W TABELACH"/>
    <w:uiPriority w:val="99"/>
    <w:rsid w:val="0049769D"/>
    <w:pPr>
      <w:suppressAutoHyphens/>
      <w:spacing w:before="120" w:line="240" w:lineRule="auto"/>
      <w:jc w:val="center"/>
    </w:pPr>
    <w:rPr>
      <w:rFonts w:ascii="Times New Roman" w:eastAsia="Times New Roman" w:hAnsi="Times New Roman" w:cs="Times New Roman"/>
      <w:sz w:val="24"/>
      <w:szCs w:val="24"/>
      <w:lang w:eastAsia="zh-CN"/>
    </w:rPr>
  </w:style>
  <w:style w:type="character" w:customStyle="1" w:styleId="WW8Num14z6">
    <w:name w:val="WW8Num14z6"/>
    <w:rsid w:val="0049769D"/>
  </w:style>
  <w:style w:type="paragraph" w:customStyle="1" w:styleId="numerowanie10">
    <w:name w:val="numerowanie 1."/>
    <w:basedOn w:val="Normalny1"/>
    <w:rsid w:val="0049769D"/>
    <w:pPr>
      <w:widowControl w:val="0"/>
      <w:suppressAutoHyphens/>
      <w:spacing w:before="113" w:after="113" w:line="240" w:lineRule="auto"/>
    </w:pPr>
    <w:rPr>
      <w:rFonts w:eastAsia="Times New Roman" w:cs="Times New Roman"/>
      <w:lang w:eastAsia="zh-CN"/>
    </w:rPr>
  </w:style>
  <w:style w:type="paragraph" w:customStyle="1" w:styleId="Tekstpodstawowy21">
    <w:name w:val="Tekst podstawowy 21"/>
    <w:basedOn w:val="Normalny"/>
    <w:rsid w:val="0049769D"/>
    <w:pPr>
      <w:widowControl w:val="0"/>
      <w:suppressAutoHyphens/>
      <w:spacing w:after="0" w:line="240" w:lineRule="auto"/>
    </w:pPr>
    <w:rPr>
      <w:rFonts w:ascii="Times New Roman" w:eastAsia="Lucida Sans Unicode" w:hAnsi="Times New Roman" w:cs="Times New Roman"/>
      <w:sz w:val="24"/>
      <w:szCs w:val="24"/>
      <w:lang w:eastAsia="zh-CN"/>
    </w:rPr>
  </w:style>
  <w:style w:type="paragraph" w:customStyle="1" w:styleId="WW-Normalny1">
    <w:name w:val="WW-Normalny1"/>
    <w:rsid w:val="00476379"/>
    <w:pPr>
      <w:suppressAutoHyphens/>
      <w:spacing w:after="0" w:line="240" w:lineRule="auto"/>
    </w:pPr>
    <w:rPr>
      <w:rFonts w:ascii="Times New Roman" w:eastAsia="Times New Roman" w:hAnsi="Times New Roman" w:cs="Times New Roman"/>
      <w:iCs/>
      <w:sz w:val="24"/>
      <w:szCs w:val="24"/>
      <w:lang w:eastAsia="zh-CN"/>
    </w:rPr>
  </w:style>
  <w:style w:type="paragraph" w:customStyle="1" w:styleId="Numerowanie1">
    <w:name w:val="Numerowanie1"/>
    <w:basedOn w:val="Normalny"/>
    <w:rsid w:val="00D95883"/>
    <w:pPr>
      <w:numPr>
        <w:numId w:val="14"/>
      </w:numPr>
      <w:spacing w:after="0" w:line="240" w:lineRule="auto"/>
    </w:pPr>
    <w:rPr>
      <w:rFonts w:ascii="Times New Roman" w:eastAsia="Times New Roman" w:hAnsi="Times New Roman" w:cs="Times New Roman"/>
      <w:iCs/>
      <w:sz w:val="24"/>
      <w:szCs w:val="24"/>
    </w:rPr>
  </w:style>
  <w:style w:type="paragraph" w:styleId="Stopka">
    <w:name w:val="footer"/>
    <w:basedOn w:val="Normalny"/>
    <w:link w:val="StopkaZnak"/>
    <w:uiPriority w:val="99"/>
    <w:unhideWhenUsed/>
    <w:rsid w:val="00F50B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0B0B"/>
  </w:style>
  <w:style w:type="paragraph" w:customStyle="1" w:styleId="Normalny2">
    <w:name w:val="Normalny2"/>
    <w:rsid w:val="005F54D1"/>
    <w:pPr>
      <w:spacing w:after="0" w:line="240" w:lineRule="auto"/>
    </w:pPr>
    <w:rPr>
      <w:rFonts w:ascii="Times New Roman" w:eastAsia="Times New Roman" w:hAnsi="Times New Roman" w:cs="Times New Roman"/>
      <w:sz w:val="24"/>
      <w:szCs w:val="20"/>
    </w:rPr>
  </w:style>
  <w:style w:type="paragraph" w:customStyle="1" w:styleId="Normalny3">
    <w:name w:val="Normalny3"/>
    <w:rsid w:val="005F54D1"/>
    <w:pPr>
      <w:spacing w:after="0" w:line="240" w:lineRule="auto"/>
    </w:pPr>
    <w:rPr>
      <w:rFonts w:ascii="Times New Roman" w:eastAsia="Times New Roman" w:hAnsi="Times New Roman" w:cs="Times New Roman"/>
      <w:sz w:val="24"/>
      <w:szCs w:val="20"/>
    </w:rPr>
  </w:style>
  <w:style w:type="paragraph" w:customStyle="1" w:styleId="Akapit">
    <w:name w:val="Akapit"/>
    <w:basedOn w:val="Normalny"/>
    <w:rsid w:val="00DF59CE"/>
    <w:pPr>
      <w:spacing w:after="120" w:line="240" w:lineRule="auto"/>
      <w:ind w:firstLine="567"/>
    </w:pPr>
    <w:rPr>
      <w:rFonts w:ascii="Times New Roman" w:eastAsia="Times New Roman" w:hAnsi="Times New Roman" w:cs="Times New Roman"/>
      <w:sz w:val="24"/>
      <w:szCs w:val="24"/>
    </w:rPr>
  </w:style>
  <w:style w:type="paragraph" w:customStyle="1" w:styleId="1Punktgwny">
    <w:name w:val="1. Punkt główny"/>
    <w:basedOn w:val="Normalny"/>
    <w:link w:val="1PunktgwnyZnak1"/>
    <w:rsid w:val="00DF59CE"/>
    <w:pPr>
      <w:spacing w:before="120" w:after="120" w:line="240" w:lineRule="auto"/>
      <w:outlineLvl w:val="0"/>
    </w:pPr>
    <w:rPr>
      <w:rFonts w:ascii="Times New Roman" w:eastAsia="Times New Roman" w:hAnsi="Times New Roman" w:cs="Times New Roman"/>
      <w:b/>
      <w:bCs/>
      <w:caps/>
      <w:sz w:val="24"/>
      <w:szCs w:val="24"/>
    </w:rPr>
  </w:style>
  <w:style w:type="paragraph" w:customStyle="1" w:styleId="Wypunktowaniekaro">
    <w:name w:val="Wypunktowanie karo"/>
    <w:basedOn w:val="Normalny"/>
    <w:rsid w:val="00DF59CE"/>
    <w:pPr>
      <w:numPr>
        <w:numId w:val="26"/>
      </w:numPr>
      <w:spacing w:after="120" w:line="240" w:lineRule="auto"/>
    </w:pPr>
    <w:rPr>
      <w:rFonts w:ascii="Times New Roman" w:eastAsia="Times New Roman" w:hAnsi="Times New Roman" w:cs="Times New Roman"/>
      <w:bCs/>
      <w:sz w:val="24"/>
      <w:szCs w:val="24"/>
    </w:rPr>
  </w:style>
  <w:style w:type="character" w:customStyle="1" w:styleId="1PunktgwnyZnak1">
    <w:name w:val="1. Punkt główny Znak1"/>
    <w:link w:val="1Punktgwny"/>
    <w:locked/>
    <w:rsid w:val="00DF59CE"/>
    <w:rPr>
      <w:rFonts w:ascii="Times New Roman" w:eastAsia="Times New Roman" w:hAnsi="Times New Roman" w:cs="Times New Roman"/>
      <w:b/>
      <w:bCs/>
      <w:caps/>
      <w:sz w:val="24"/>
      <w:szCs w:val="24"/>
    </w:rPr>
  </w:style>
  <w:style w:type="paragraph" w:customStyle="1" w:styleId="Wypunktowaniekreska">
    <w:name w:val="Wypunktowanie kreska"/>
    <w:basedOn w:val="Normalny"/>
    <w:rsid w:val="00433BBF"/>
    <w:pPr>
      <w:numPr>
        <w:numId w:val="29"/>
      </w:numPr>
      <w:tabs>
        <w:tab w:val="left" w:pos="851"/>
      </w:tabs>
      <w:spacing w:after="0" w:line="240" w:lineRule="auto"/>
    </w:pPr>
    <w:rPr>
      <w:rFonts w:ascii="Times New Roman" w:eastAsia="Times New Roman" w:hAnsi="Times New Roman" w:cs="Times New Roman"/>
      <w:sz w:val="24"/>
      <w:szCs w:val="24"/>
    </w:rPr>
  </w:style>
  <w:style w:type="character" w:customStyle="1" w:styleId="AkapitzlistZnak">
    <w:name w:val="Akapit z listą Znak"/>
    <w:aliases w:val="Obiekt Znak,List Paragraph1 Znak,podpunkt Znak,Eko punkty Znak,Akapit z listą1 Znak,Akapit z listą2 Znak,Akapit z listą3 Znak,Akapit z listą31 Znak,Akapit z listą4 Znak,normalny tekst Znak,test ciągły Znak,Numerowanie Znak"/>
    <w:link w:val="Akapitzlist"/>
    <w:uiPriority w:val="34"/>
    <w:qFormat/>
    <w:rsid w:val="000D2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165">
      <w:bodyDiv w:val="1"/>
      <w:marLeft w:val="0"/>
      <w:marRight w:val="0"/>
      <w:marTop w:val="0"/>
      <w:marBottom w:val="0"/>
      <w:divBdr>
        <w:top w:val="none" w:sz="0" w:space="0" w:color="auto"/>
        <w:left w:val="none" w:sz="0" w:space="0" w:color="auto"/>
        <w:bottom w:val="none" w:sz="0" w:space="0" w:color="auto"/>
        <w:right w:val="none" w:sz="0" w:space="0" w:color="auto"/>
      </w:divBdr>
    </w:div>
    <w:div w:id="13774176">
      <w:bodyDiv w:val="1"/>
      <w:marLeft w:val="0"/>
      <w:marRight w:val="0"/>
      <w:marTop w:val="0"/>
      <w:marBottom w:val="0"/>
      <w:divBdr>
        <w:top w:val="none" w:sz="0" w:space="0" w:color="auto"/>
        <w:left w:val="none" w:sz="0" w:space="0" w:color="auto"/>
        <w:bottom w:val="none" w:sz="0" w:space="0" w:color="auto"/>
        <w:right w:val="none" w:sz="0" w:space="0" w:color="auto"/>
      </w:divBdr>
    </w:div>
    <w:div w:id="31459885">
      <w:bodyDiv w:val="1"/>
      <w:marLeft w:val="0"/>
      <w:marRight w:val="0"/>
      <w:marTop w:val="0"/>
      <w:marBottom w:val="0"/>
      <w:divBdr>
        <w:top w:val="none" w:sz="0" w:space="0" w:color="auto"/>
        <w:left w:val="none" w:sz="0" w:space="0" w:color="auto"/>
        <w:bottom w:val="none" w:sz="0" w:space="0" w:color="auto"/>
        <w:right w:val="none" w:sz="0" w:space="0" w:color="auto"/>
      </w:divBdr>
    </w:div>
    <w:div w:id="227956449">
      <w:bodyDiv w:val="1"/>
      <w:marLeft w:val="0"/>
      <w:marRight w:val="0"/>
      <w:marTop w:val="0"/>
      <w:marBottom w:val="0"/>
      <w:divBdr>
        <w:top w:val="none" w:sz="0" w:space="0" w:color="auto"/>
        <w:left w:val="none" w:sz="0" w:space="0" w:color="auto"/>
        <w:bottom w:val="none" w:sz="0" w:space="0" w:color="auto"/>
        <w:right w:val="none" w:sz="0" w:space="0" w:color="auto"/>
      </w:divBdr>
    </w:div>
    <w:div w:id="375666654">
      <w:bodyDiv w:val="1"/>
      <w:marLeft w:val="0"/>
      <w:marRight w:val="0"/>
      <w:marTop w:val="0"/>
      <w:marBottom w:val="0"/>
      <w:divBdr>
        <w:top w:val="none" w:sz="0" w:space="0" w:color="auto"/>
        <w:left w:val="none" w:sz="0" w:space="0" w:color="auto"/>
        <w:bottom w:val="none" w:sz="0" w:space="0" w:color="auto"/>
        <w:right w:val="none" w:sz="0" w:space="0" w:color="auto"/>
      </w:divBdr>
    </w:div>
    <w:div w:id="599724154">
      <w:bodyDiv w:val="1"/>
      <w:marLeft w:val="0"/>
      <w:marRight w:val="0"/>
      <w:marTop w:val="0"/>
      <w:marBottom w:val="0"/>
      <w:divBdr>
        <w:top w:val="none" w:sz="0" w:space="0" w:color="auto"/>
        <w:left w:val="none" w:sz="0" w:space="0" w:color="auto"/>
        <w:bottom w:val="none" w:sz="0" w:space="0" w:color="auto"/>
        <w:right w:val="none" w:sz="0" w:space="0" w:color="auto"/>
      </w:divBdr>
    </w:div>
    <w:div w:id="652833266">
      <w:bodyDiv w:val="1"/>
      <w:marLeft w:val="0"/>
      <w:marRight w:val="0"/>
      <w:marTop w:val="0"/>
      <w:marBottom w:val="0"/>
      <w:divBdr>
        <w:top w:val="none" w:sz="0" w:space="0" w:color="auto"/>
        <w:left w:val="none" w:sz="0" w:space="0" w:color="auto"/>
        <w:bottom w:val="none" w:sz="0" w:space="0" w:color="auto"/>
        <w:right w:val="none" w:sz="0" w:space="0" w:color="auto"/>
      </w:divBdr>
    </w:div>
    <w:div w:id="824862338">
      <w:bodyDiv w:val="1"/>
      <w:marLeft w:val="0"/>
      <w:marRight w:val="0"/>
      <w:marTop w:val="0"/>
      <w:marBottom w:val="0"/>
      <w:divBdr>
        <w:top w:val="none" w:sz="0" w:space="0" w:color="auto"/>
        <w:left w:val="none" w:sz="0" w:space="0" w:color="auto"/>
        <w:bottom w:val="none" w:sz="0" w:space="0" w:color="auto"/>
        <w:right w:val="none" w:sz="0" w:space="0" w:color="auto"/>
      </w:divBdr>
    </w:div>
    <w:div w:id="839807615">
      <w:bodyDiv w:val="1"/>
      <w:marLeft w:val="0"/>
      <w:marRight w:val="0"/>
      <w:marTop w:val="0"/>
      <w:marBottom w:val="0"/>
      <w:divBdr>
        <w:top w:val="none" w:sz="0" w:space="0" w:color="auto"/>
        <w:left w:val="none" w:sz="0" w:space="0" w:color="auto"/>
        <w:bottom w:val="none" w:sz="0" w:space="0" w:color="auto"/>
        <w:right w:val="none" w:sz="0" w:space="0" w:color="auto"/>
      </w:divBdr>
    </w:div>
    <w:div w:id="850024112">
      <w:bodyDiv w:val="1"/>
      <w:marLeft w:val="0"/>
      <w:marRight w:val="0"/>
      <w:marTop w:val="0"/>
      <w:marBottom w:val="0"/>
      <w:divBdr>
        <w:top w:val="none" w:sz="0" w:space="0" w:color="auto"/>
        <w:left w:val="none" w:sz="0" w:space="0" w:color="auto"/>
        <w:bottom w:val="none" w:sz="0" w:space="0" w:color="auto"/>
        <w:right w:val="none" w:sz="0" w:space="0" w:color="auto"/>
      </w:divBdr>
    </w:div>
    <w:div w:id="856385861">
      <w:bodyDiv w:val="1"/>
      <w:marLeft w:val="0"/>
      <w:marRight w:val="0"/>
      <w:marTop w:val="0"/>
      <w:marBottom w:val="0"/>
      <w:divBdr>
        <w:top w:val="none" w:sz="0" w:space="0" w:color="auto"/>
        <w:left w:val="none" w:sz="0" w:space="0" w:color="auto"/>
        <w:bottom w:val="none" w:sz="0" w:space="0" w:color="auto"/>
        <w:right w:val="none" w:sz="0" w:space="0" w:color="auto"/>
      </w:divBdr>
    </w:div>
    <w:div w:id="908732325">
      <w:bodyDiv w:val="1"/>
      <w:marLeft w:val="0"/>
      <w:marRight w:val="0"/>
      <w:marTop w:val="0"/>
      <w:marBottom w:val="0"/>
      <w:divBdr>
        <w:top w:val="none" w:sz="0" w:space="0" w:color="auto"/>
        <w:left w:val="none" w:sz="0" w:space="0" w:color="auto"/>
        <w:bottom w:val="none" w:sz="0" w:space="0" w:color="auto"/>
        <w:right w:val="none" w:sz="0" w:space="0" w:color="auto"/>
      </w:divBdr>
    </w:div>
    <w:div w:id="945650223">
      <w:bodyDiv w:val="1"/>
      <w:marLeft w:val="0"/>
      <w:marRight w:val="0"/>
      <w:marTop w:val="0"/>
      <w:marBottom w:val="0"/>
      <w:divBdr>
        <w:top w:val="none" w:sz="0" w:space="0" w:color="auto"/>
        <w:left w:val="none" w:sz="0" w:space="0" w:color="auto"/>
        <w:bottom w:val="none" w:sz="0" w:space="0" w:color="auto"/>
        <w:right w:val="none" w:sz="0" w:space="0" w:color="auto"/>
      </w:divBdr>
    </w:div>
    <w:div w:id="953757453">
      <w:bodyDiv w:val="1"/>
      <w:marLeft w:val="0"/>
      <w:marRight w:val="0"/>
      <w:marTop w:val="0"/>
      <w:marBottom w:val="0"/>
      <w:divBdr>
        <w:top w:val="none" w:sz="0" w:space="0" w:color="auto"/>
        <w:left w:val="none" w:sz="0" w:space="0" w:color="auto"/>
        <w:bottom w:val="none" w:sz="0" w:space="0" w:color="auto"/>
        <w:right w:val="none" w:sz="0" w:space="0" w:color="auto"/>
      </w:divBdr>
    </w:div>
    <w:div w:id="1094666914">
      <w:bodyDiv w:val="1"/>
      <w:marLeft w:val="0"/>
      <w:marRight w:val="0"/>
      <w:marTop w:val="0"/>
      <w:marBottom w:val="0"/>
      <w:divBdr>
        <w:top w:val="none" w:sz="0" w:space="0" w:color="auto"/>
        <w:left w:val="none" w:sz="0" w:space="0" w:color="auto"/>
        <w:bottom w:val="none" w:sz="0" w:space="0" w:color="auto"/>
        <w:right w:val="none" w:sz="0" w:space="0" w:color="auto"/>
      </w:divBdr>
    </w:div>
    <w:div w:id="1109664241">
      <w:bodyDiv w:val="1"/>
      <w:marLeft w:val="0"/>
      <w:marRight w:val="0"/>
      <w:marTop w:val="0"/>
      <w:marBottom w:val="0"/>
      <w:divBdr>
        <w:top w:val="none" w:sz="0" w:space="0" w:color="auto"/>
        <w:left w:val="none" w:sz="0" w:space="0" w:color="auto"/>
        <w:bottom w:val="none" w:sz="0" w:space="0" w:color="auto"/>
        <w:right w:val="none" w:sz="0" w:space="0" w:color="auto"/>
      </w:divBdr>
      <w:divsChild>
        <w:div w:id="549996695">
          <w:marLeft w:val="0"/>
          <w:marRight w:val="0"/>
          <w:marTop w:val="0"/>
          <w:marBottom w:val="0"/>
          <w:divBdr>
            <w:top w:val="none" w:sz="0" w:space="0" w:color="auto"/>
            <w:left w:val="none" w:sz="0" w:space="0" w:color="auto"/>
            <w:bottom w:val="none" w:sz="0" w:space="0" w:color="auto"/>
            <w:right w:val="none" w:sz="0" w:space="0" w:color="auto"/>
          </w:divBdr>
        </w:div>
        <w:div w:id="1773159355">
          <w:marLeft w:val="0"/>
          <w:marRight w:val="0"/>
          <w:marTop w:val="0"/>
          <w:marBottom w:val="0"/>
          <w:divBdr>
            <w:top w:val="none" w:sz="0" w:space="0" w:color="auto"/>
            <w:left w:val="none" w:sz="0" w:space="0" w:color="auto"/>
            <w:bottom w:val="none" w:sz="0" w:space="0" w:color="auto"/>
            <w:right w:val="none" w:sz="0" w:space="0" w:color="auto"/>
          </w:divBdr>
        </w:div>
        <w:div w:id="1952933073">
          <w:marLeft w:val="0"/>
          <w:marRight w:val="0"/>
          <w:marTop w:val="0"/>
          <w:marBottom w:val="0"/>
          <w:divBdr>
            <w:top w:val="none" w:sz="0" w:space="0" w:color="auto"/>
            <w:left w:val="none" w:sz="0" w:space="0" w:color="auto"/>
            <w:bottom w:val="none" w:sz="0" w:space="0" w:color="auto"/>
            <w:right w:val="none" w:sz="0" w:space="0" w:color="auto"/>
          </w:divBdr>
        </w:div>
      </w:divsChild>
    </w:div>
    <w:div w:id="1220559927">
      <w:bodyDiv w:val="1"/>
      <w:marLeft w:val="0"/>
      <w:marRight w:val="0"/>
      <w:marTop w:val="0"/>
      <w:marBottom w:val="0"/>
      <w:divBdr>
        <w:top w:val="none" w:sz="0" w:space="0" w:color="auto"/>
        <w:left w:val="none" w:sz="0" w:space="0" w:color="auto"/>
        <w:bottom w:val="none" w:sz="0" w:space="0" w:color="auto"/>
        <w:right w:val="none" w:sz="0" w:space="0" w:color="auto"/>
      </w:divBdr>
    </w:div>
    <w:div w:id="1318460624">
      <w:bodyDiv w:val="1"/>
      <w:marLeft w:val="0"/>
      <w:marRight w:val="0"/>
      <w:marTop w:val="0"/>
      <w:marBottom w:val="0"/>
      <w:divBdr>
        <w:top w:val="none" w:sz="0" w:space="0" w:color="auto"/>
        <w:left w:val="none" w:sz="0" w:space="0" w:color="auto"/>
        <w:bottom w:val="none" w:sz="0" w:space="0" w:color="auto"/>
        <w:right w:val="none" w:sz="0" w:space="0" w:color="auto"/>
      </w:divBdr>
    </w:div>
    <w:div w:id="1359816562">
      <w:bodyDiv w:val="1"/>
      <w:marLeft w:val="0"/>
      <w:marRight w:val="0"/>
      <w:marTop w:val="0"/>
      <w:marBottom w:val="0"/>
      <w:divBdr>
        <w:top w:val="none" w:sz="0" w:space="0" w:color="auto"/>
        <w:left w:val="none" w:sz="0" w:space="0" w:color="auto"/>
        <w:bottom w:val="none" w:sz="0" w:space="0" w:color="auto"/>
        <w:right w:val="none" w:sz="0" w:space="0" w:color="auto"/>
      </w:divBdr>
    </w:div>
    <w:div w:id="1427574436">
      <w:bodyDiv w:val="1"/>
      <w:marLeft w:val="0"/>
      <w:marRight w:val="0"/>
      <w:marTop w:val="0"/>
      <w:marBottom w:val="0"/>
      <w:divBdr>
        <w:top w:val="none" w:sz="0" w:space="0" w:color="auto"/>
        <w:left w:val="none" w:sz="0" w:space="0" w:color="auto"/>
        <w:bottom w:val="none" w:sz="0" w:space="0" w:color="auto"/>
        <w:right w:val="none" w:sz="0" w:space="0" w:color="auto"/>
      </w:divBdr>
    </w:div>
    <w:div w:id="1481118628">
      <w:bodyDiv w:val="1"/>
      <w:marLeft w:val="0"/>
      <w:marRight w:val="0"/>
      <w:marTop w:val="0"/>
      <w:marBottom w:val="0"/>
      <w:divBdr>
        <w:top w:val="none" w:sz="0" w:space="0" w:color="auto"/>
        <w:left w:val="none" w:sz="0" w:space="0" w:color="auto"/>
        <w:bottom w:val="none" w:sz="0" w:space="0" w:color="auto"/>
        <w:right w:val="none" w:sz="0" w:space="0" w:color="auto"/>
      </w:divBdr>
    </w:div>
    <w:div w:id="1528831921">
      <w:bodyDiv w:val="1"/>
      <w:marLeft w:val="0"/>
      <w:marRight w:val="0"/>
      <w:marTop w:val="0"/>
      <w:marBottom w:val="0"/>
      <w:divBdr>
        <w:top w:val="none" w:sz="0" w:space="0" w:color="auto"/>
        <w:left w:val="none" w:sz="0" w:space="0" w:color="auto"/>
        <w:bottom w:val="none" w:sz="0" w:space="0" w:color="auto"/>
        <w:right w:val="none" w:sz="0" w:space="0" w:color="auto"/>
      </w:divBdr>
    </w:div>
    <w:div w:id="1539050302">
      <w:bodyDiv w:val="1"/>
      <w:marLeft w:val="0"/>
      <w:marRight w:val="0"/>
      <w:marTop w:val="0"/>
      <w:marBottom w:val="0"/>
      <w:divBdr>
        <w:top w:val="none" w:sz="0" w:space="0" w:color="auto"/>
        <w:left w:val="none" w:sz="0" w:space="0" w:color="auto"/>
        <w:bottom w:val="none" w:sz="0" w:space="0" w:color="auto"/>
        <w:right w:val="none" w:sz="0" w:space="0" w:color="auto"/>
      </w:divBdr>
    </w:div>
    <w:div w:id="1552768381">
      <w:bodyDiv w:val="1"/>
      <w:marLeft w:val="0"/>
      <w:marRight w:val="0"/>
      <w:marTop w:val="0"/>
      <w:marBottom w:val="0"/>
      <w:divBdr>
        <w:top w:val="none" w:sz="0" w:space="0" w:color="auto"/>
        <w:left w:val="none" w:sz="0" w:space="0" w:color="auto"/>
        <w:bottom w:val="none" w:sz="0" w:space="0" w:color="auto"/>
        <w:right w:val="none" w:sz="0" w:space="0" w:color="auto"/>
      </w:divBdr>
    </w:div>
    <w:div w:id="1619792808">
      <w:bodyDiv w:val="1"/>
      <w:marLeft w:val="0"/>
      <w:marRight w:val="0"/>
      <w:marTop w:val="0"/>
      <w:marBottom w:val="0"/>
      <w:divBdr>
        <w:top w:val="none" w:sz="0" w:space="0" w:color="auto"/>
        <w:left w:val="none" w:sz="0" w:space="0" w:color="auto"/>
        <w:bottom w:val="none" w:sz="0" w:space="0" w:color="auto"/>
        <w:right w:val="none" w:sz="0" w:space="0" w:color="auto"/>
      </w:divBdr>
    </w:div>
    <w:div w:id="1645310437">
      <w:bodyDiv w:val="1"/>
      <w:marLeft w:val="0"/>
      <w:marRight w:val="0"/>
      <w:marTop w:val="0"/>
      <w:marBottom w:val="0"/>
      <w:divBdr>
        <w:top w:val="none" w:sz="0" w:space="0" w:color="auto"/>
        <w:left w:val="none" w:sz="0" w:space="0" w:color="auto"/>
        <w:bottom w:val="none" w:sz="0" w:space="0" w:color="auto"/>
        <w:right w:val="none" w:sz="0" w:space="0" w:color="auto"/>
      </w:divBdr>
    </w:div>
    <w:div w:id="1704403565">
      <w:bodyDiv w:val="1"/>
      <w:marLeft w:val="0"/>
      <w:marRight w:val="0"/>
      <w:marTop w:val="0"/>
      <w:marBottom w:val="0"/>
      <w:divBdr>
        <w:top w:val="none" w:sz="0" w:space="0" w:color="auto"/>
        <w:left w:val="none" w:sz="0" w:space="0" w:color="auto"/>
        <w:bottom w:val="none" w:sz="0" w:space="0" w:color="auto"/>
        <w:right w:val="none" w:sz="0" w:space="0" w:color="auto"/>
      </w:divBdr>
    </w:div>
    <w:div w:id="1815292623">
      <w:bodyDiv w:val="1"/>
      <w:marLeft w:val="0"/>
      <w:marRight w:val="0"/>
      <w:marTop w:val="0"/>
      <w:marBottom w:val="0"/>
      <w:divBdr>
        <w:top w:val="none" w:sz="0" w:space="0" w:color="auto"/>
        <w:left w:val="none" w:sz="0" w:space="0" w:color="auto"/>
        <w:bottom w:val="none" w:sz="0" w:space="0" w:color="auto"/>
        <w:right w:val="none" w:sz="0" w:space="0" w:color="auto"/>
      </w:divBdr>
    </w:div>
    <w:div w:id="1850027875">
      <w:bodyDiv w:val="1"/>
      <w:marLeft w:val="0"/>
      <w:marRight w:val="0"/>
      <w:marTop w:val="0"/>
      <w:marBottom w:val="0"/>
      <w:divBdr>
        <w:top w:val="none" w:sz="0" w:space="0" w:color="auto"/>
        <w:left w:val="none" w:sz="0" w:space="0" w:color="auto"/>
        <w:bottom w:val="none" w:sz="0" w:space="0" w:color="auto"/>
        <w:right w:val="none" w:sz="0" w:space="0" w:color="auto"/>
      </w:divBdr>
    </w:div>
    <w:div w:id="1855605242">
      <w:bodyDiv w:val="1"/>
      <w:marLeft w:val="0"/>
      <w:marRight w:val="0"/>
      <w:marTop w:val="0"/>
      <w:marBottom w:val="0"/>
      <w:divBdr>
        <w:top w:val="none" w:sz="0" w:space="0" w:color="auto"/>
        <w:left w:val="none" w:sz="0" w:space="0" w:color="auto"/>
        <w:bottom w:val="none" w:sz="0" w:space="0" w:color="auto"/>
        <w:right w:val="none" w:sz="0" w:space="0" w:color="auto"/>
      </w:divBdr>
    </w:div>
    <w:div w:id="1896503682">
      <w:bodyDiv w:val="1"/>
      <w:marLeft w:val="0"/>
      <w:marRight w:val="0"/>
      <w:marTop w:val="0"/>
      <w:marBottom w:val="0"/>
      <w:divBdr>
        <w:top w:val="none" w:sz="0" w:space="0" w:color="auto"/>
        <w:left w:val="none" w:sz="0" w:space="0" w:color="auto"/>
        <w:bottom w:val="none" w:sz="0" w:space="0" w:color="auto"/>
        <w:right w:val="none" w:sz="0" w:space="0" w:color="auto"/>
      </w:divBdr>
    </w:div>
    <w:div w:id="1916428691">
      <w:marLeft w:val="0"/>
      <w:marRight w:val="0"/>
      <w:marTop w:val="0"/>
      <w:marBottom w:val="0"/>
      <w:divBdr>
        <w:top w:val="none" w:sz="0" w:space="0" w:color="auto"/>
        <w:left w:val="none" w:sz="0" w:space="0" w:color="auto"/>
        <w:bottom w:val="none" w:sz="0" w:space="0" w:color="auto"/>
        <w:right w:val="none" w:sz="0" w:space="0" w:color="auto"/>
      </w:divBdr>
    </w:div>
    <w:div w:id="1916428692">
      <w:marLeft w:val="0"/>
      <w:marRight w:val="0"/>
      <w:marTop w:val="0"/>
      <w:marBottom w:val="0"/>
      <w:divBdr>
        <w:top w:val="none" w:sz="0" w:space="0" w:color="auto"/>
        <w:left w:val="none" w:sz="0" w:space="0" w:color="auto"/>
        <w:bottom w:val="none" w:sz="0" w:space="0" w:color="auto"/>
        <w:right w:val="none" w:sz="0" w:space="0" w:color="auto"/>
      </w:divBdr>
    </w:div>
    <w:div w:id="1916428693">
      <w:marLeft w:val="0"/>
      <w:marRight w:val="0"/>
      <w:marTop w:val="0"/>
      <w:marBottom w:val="0"/>
      <w:divBdr>
        <w:top w:val="none" w:sz="0" w:space="0" w:color="auto"/>
        <w:left w:val="none" w:sz="0" w:space="0" w:color="auto"/>
        <w:bottom w:val="none" w:sz="0" w:space="0" w:color="auto"/>
        <w:right w:val="none" w:sz="0" w:space="0" w:color="auto"/>
      </w:divBdr>
    </w:div>
    <w:div w:id="2000503231">
      <w:bodyDiv w:val="1"/>
      <w:marLeft w:val="0"/>
      <w:marRight w:val="0"/>
      <w:marTop w:val="0"/>
      <w:marBottom w:val="0"/>
      <w:divBdr>
        <w:top w:val="none" w:sz="0" w:space="0" w:color="auto"/>
        <w:left w:val="none" w:sz="0" w:space="0" w:color="auto"/>
        <w:bottom w:val="none" w:sz="0" w:space="0" w:color="auto"/>
        <w:right w:val="none" w:sz="0" w:space="0" w:color="auto"/>
      </w:divBdr>
    </w:div>
    <w:div w:id="2056350743">
      <w:bodyDiv w:val="1"/>
      <w:marLeft w:val="0"/>
      <w:marRight w:val="0"/>
      <w:marTop w:val="0"/>
      <w:marBottom w:val="0"/>
      <w:divBdr>
        <w:top w:val="none" w:sz="0" w:space="0" w:color="auto"/>
        <w:left w:val="none" w:sz="0" w:space="0" w:color="auto"/>
        <w:bottom w:val="none" w:sz="0" w:space="0" w:color="auto"/>
        <w:right w:val="none" w:sz="0" w:space="0" w:color="auto"/>
      </w:divBdr>
    </w:div>
    <w:div w:id="206675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1000117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sap.sejm.gov.pl/isap.nsf/DocDetails.xsp?id=WDU202100011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C8C0-4C73-4C2E-BED1-F679F496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27</Pages>
  <Words>12260</Words>
  <Characters>73560</Characters>
  <Application>Microsoft Office Word</Application>
  <DocSecurity>0</DocSecurity>
  <Lines>613</Lines>
  <Paragraphs>171</Paragraphs>
  <ScaleCrop>false</ScaleCrop>
  <HeadingPairs>
    <vt:vector size="2" baseType="variant">
      <vt:variant>
        <vt:lpstr>Tytuł</vt:lpstr>
      </vt:variant>
      <vt:variant>
        <vt:i4>1</vt:i4>
      </vt:variant>
    </vt:vector>
  </HeadingPairs>
  <TitlesOfParts>
    <vt:vector size="1" baseType="lpstr">
      <vt:lpstr>Podkarpacki Zarząd Dróg Wojewódzkich</vt:lpstr>
    </vt:vector>
  </TitlesOfParts>
  <Company>Microsoft</Company>
  <LinksUpToDate>false</LinksUpToDate>
  <CharactersWithSpaces>85649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Podkarpacki Zarząd Dróg Wojewódzkich</dc:title>
  <dc:creator>user</dc:creator>
  <cp:lastModifiedBy>Justyna</cp:lastModifiedBy>
  <cp:revision>54</cp:revision>
  <cp:lastPrinted>2025-01-10T09:59:00Z</cp:lastPrinted>
  <dcterms:created xsi:type="dcterms:W3CDTF">2024-12-11T08:05:00Z</dcterms:created>
  <dcterms:modified xsi:type="dcterms:W3CDTF">2026-03-13T13:02:00Z</dcterms:modified>
</cp:coreProperties>
</file>